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636" w:rsidRPr="00DB50E5" w:rsidRDefault="008B6069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B50E5">
        <w:rPr>
          <w:rFonts w:ascii="Times New Roman" w:hAnsi="Times New Roman" w:cs="Times New Roman"/>
          <w:b/>
          <w:bCs/>
          <w:color w:val="000000"/>
          <w:sz w:val="20"/>
          <w:szCs w:val="20"/>
        </w:rPr>
        <w:t>Ocena wstępna</w:t>
      </w:r>
    </w:p>
    <w:p w:rsidR="00E95E5B" w:rsidRPr="00DB50E5" w:rsidRDefault="008B606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B50E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Karta weryfikacji </w:t>
      </w:r>
      <w:r w:rsidRPr="00DB50E5">
        <w:rPr>
          <w:rFonts w:ascii="Times New Roman" w:hAnsi="Times New Roman" w:cs="Times New Roman"/>
          <w:b/>
          <w:sz w:val="20"/>
          <w:szCs w:val="20"/>
        </w:rPr>
        <w:t xml:space="preserve">zgodności </w:t>
      </w:r>
      <w:r w:rsidR="00E95E5B" w:rsidRPr="00DB50E5">
        <w:rPr>
          <w:rFonts w:ascii="Times New Roman" w:hAnsi="Times New Roman" w:cs="Times New Roman"/>
          <w:b/>
          <w:sz w:val="20"/>
          <w:szCs w:val="20"/>
        </w:rPr>
        <w:t xml:space="preserve">wniosku o powierzenie grantu </w:t>
      </w:r>
    </w:p>
    <w:p w:rsidR="008B6069" w:rsidRDefault="008B606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B50E5">
        <w:rPr>
          <w:rFonts w:ascii="Times New Roman" w:hAnsi="Times New Roman" w:cs="Times New Roman"/>
          <w:b/>
          <w:sz w:val="20"/>
          <w:szCs w:val="20"/>
        </w:rPr>
        <w:t xml:space="preserve"> z warunkami udzielenia wsparcia w programu PS WPR</w:t>
      </w:r>
    </w:p>
    <w:p w:rsidR="00DB50E5" w:rsidRPr="00DB50E5" w:rsidRDefault="00DB50E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33636" w:rsidRPr="00DB50E5" w:rsidRDefault="00833636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-9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170"/>
        <w:gridCol w:w="5611"/>
      </w:tblGrid>
      <w:tr w:rsidR="00833636" w:rsidRPr="00DB50E5" w:rsidTr="00117725"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DB50E5" w:rsidRDefault="001D6BF1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 xml:space="preserve">Imię i nazwisko </w:t>
            </w:r>
            <w:r w:rsidR="00806DCA" w:rsidRPr="00DB50E5">
              <w:rPr>
                <w:rFonts w:ascii="Times New Roman" w:hAnsi="Times New Roman" w:cs="Times New Roman"/>
                <w:sz w:val="20"/>
                <w:szCs w:val="20"/>
              </w:rPr>
              <w:t>weryfikującego</w:t>
            </w: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DB50E5" w:rsidRDefault="00833636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636" w:rsidRPr="00DB50E5" w:rsidTr="00117725"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DB50E5" w:rsidRDefault="001D6BF1" w:rsidP="00901117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 xml:space="preserve">Numer </w:t>
            </w:r>
            <w:r w:rsidR="00901117" w:rsidRPr="00DB50E5">
              <w:rPr>
                <w:rFonts w:ascii="Times New Roman" w:hAnsi="Times New Roman" w:cs="Times New Roman"/>
                <w:sz w:val="20"/>
                <w:szCs w:val="20"/>
              </w:rPr>
              <w:t>naboru</w:t>
            </w: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DB50E5" w:rsidRDefault="00833636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636" w:rsidRPr="00DB50E5" w:rsidTr="00117725"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DB50E5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>Znak sprawy: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DB50E5" w:rsidRDefault="00833636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636" w:rsidRPr="00DB50E5" w:rsidTr="00117725">
        <w:tc>
          <w:tcPr>
            <w:tcW w:w="4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DB50E5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>Data wpływu:</w:t>
            </w:r>
          </w:p>
        </w:tc>
        <w:tc>
          <w:tcPr>
            <w:tcW w:w="5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DB50E5" w:rsidRDefault="00833636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636" w:rsidRPr="00DB50E5" w:rsidTr="00117725"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DB50E5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>Imię i nazwisko / nazwa wnioskodawcy: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DB50E5" w:rsidRDefault="00833636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636" w:rsidRPr="00DB50E5" w:rsidTr="00117725"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DB50E5" w:rsidRDefault="001D6BF1" w:rsidP="00E95E5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 xml:space="preserve">Tytuł </w:t>
            </w:r>
            <w:r w:rsidR="00E95E5B" w:rsidRPr="00DB50E5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DB50E5" w:rsidRDefault="00833636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3636" w:rsidRDefault="00833636">
      <w:pPr>
        <w:pStyle w:val="Tekstpodstawowy"/>
        <w:spacing w:after="0"/>
        <w:rPr>
          <w:rFonts w:ascii="Times New Roman" w:hAnsi="Times New Roman" w:cs="Times New Roman"/>
          <w:sz w:val="20"/>
          <w:szCs w:val="20"/>
        </w:rPr>
      </w:pPr>
    </w:p>
    <w:p w:rsidR="00DB50E5" w:rsidRDefault="00DB50E5">
      <w:pPr>
        <w:pStyle w:val="Tekstpodstawowy"/>
        <w:spacing w:after="0"/>
        <w:rPr>
          <w:rFonts w:ascii="Times New Roman" w:hAnsi="Times New Roman" w:cs="Times New Roman"/>
          <w:sz w:val="20"/>
          <w:szCs w:val="20"/>
        </w:rPr>
      </w:pPr>
    </w:p>
    <w:p w:rsidR="00DB50E5" w:rsidRPr="00DB50E5" w:rsidRDefault="00DB50E5">
      <w:pPr>
        <w:pStyle w:val="Tekstpodstawowy"/>
        <w:spacing w:after="0"/>
        <w:rPr>
          <w:rFonts w:ascii="Times New Roman" w:hAnsi="Times New Roman" w:cs="Times New Roman"/>
          <w:sz w:val="20"/>
          <w:szCs w:val="20"/>
        </w:rPr>
      </w:pPr>
    </w:p>
    <w:p w:rsidR="00806DCA" w:rsidRPr="00DB50E5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DB50E5">
        <w:rPr>
          <w:rFonts w:ascii="Times New Roman" w:hAnsi="Times New Roman" w:cs="Times New Roman"/>
          <w:sz w:val="20"/>
          <w:szCs w:val="20"/>
        </w:rPr>
        <w:t xml:space="preserve">WERYFIKACJI ZGODNOŚCI </w:t>
      </w:r>
      <w:r w:rsidR="00E95E5B" w:rsidRPr="00DB50E5">
        <w:rPr>
          <w:rFonts w:ascii="Times New Roman" w:hAnsi="Times New Roman" w:cs="Times New Roman"/>
          <w:sz w:val="20"/>
          <w:szCs w:val="20"/>
        </w:rPr>
        <w:t>WNIOSKU</w:t>
      </w:r>
      <w:r w:rsidRPr="00DB50E5">
        <w:rPr>
          <w:rFonts w:ascii="Times New Roman" w:hAnsi="Times New Roman" w:cs="Times New Roman"/>
          <w:sz w:val="20"/>
          <w:szCs w:val="20"/>
        </w:rPr>
        <w:t xml:space="preserve"> Z</w:t>
      </w:r>
      <w:r w:rsidR="00E95E5B" w:rsidRPr="00DB50E5">
        <w:rPr>
          <w:rFonts w:ascii="Times New Roman" w:hAnsi="Times New Roman" w:cs="Times New Roman"/>
          <w:sz w:val="20"/>
          <w:szCs w:val="20"/>
        </w:rPr>
        <w:t xml:space="preserve"> WARUNKAMI UDZIELENIA WSPARCIA Z</w:t>
      </w:r>
      <w:r w:rsidRPr="00DB50E5">
        <w:rPr>
          <w:rFonts w:ascii="Times New Roman" w:hAnsi="Times New Roman" w:cs="Times New Roman"/>
          <w:sz w:val="20"/>
          <w:szCs w:val="20"/>
        </w:rPr>
        <w:t xml:space="preserve"> PROGRAMU PS WPR</w:t>
      </w:r>
    </w:p>
    <w:p w:rsidR="00513949" w:rsidRPr="00DB50E5" w:rsidRDefault="00513949" w:rsidP="00513949">
      <w:pPr>
        <w:pStyle w:val="Tekstpodstawowy"/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"/>
        <w:gridCol w:w="6235"/>
        <w:gridCol w:w="857"/>
        <w:gridCol w:w="709"/>
        <w:gridCol w:w="992"/>
      </w:tblGrid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1D1D1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1D1D1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ZGODNOŚĆ OPERACJI Z OGÓLNYMI WARUNKAMI PRZYZNANIA POMOCY OKREŚLONYMI W WYTYCZNYCH PODSTAWOWYCH (rozdział VII.1. „Ogólne warunki przyznania pomocy”):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sz w:val="20"/>
                <w:szCs w:val="20"/>
              </w:rPr>
              <w:t>I.1.</w:t>
            </w:r>
          </w:p>
        </w:tc>
        <w:tc>
          <w:tcPr>
            <w:tcW w:w="6235" w:type="dxa"/>
            <w:tcBorders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Wnioskodawca jest:</w:t>
            </w:r>
          </w:p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osobą fizyczną, która w dniu złożenia wniosku o przyznanie pomocy ma ukończone 18 lat, albo </w:t>
            </w:r>
          </w:p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osobą prawną, albo</w:t>
            </w:r>
          </w:p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857" w:type="dxa"/>
            <w:tcBorders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sz w:val="20"/>
                <w:szCs w:val="20"/>
              </w:rPr>
              <w:t>I.2.</w:t>
            </w:r>
          </w:p>
        </w:tc>
        <w:tc>
          <w:tcPr>
            <w:tcW w:w="6235" w:type="dxa"/>
            <w:tcBorders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lat;</w:t>
            </w:r>
          </w:p>
        </w:tc>
        <w:tc>
          <w:tcPr>
            <w:tcW w:w="857" w:type="dxa"/>
            <w:tcBorders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sz w:val="20"/>
                <w:szCs w:val="20"/>
              </w:rPr>
              <w:t>I.3.</w:t>
            </w:r>
          </w:p>
        </w:tc>
        <w:tc>
          <w:tcPr>
            <w:tcW w:w="6235" w:type="dxa"/>
            <w:tcBorders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Podmiot ubiegający się o wsparcie nie podlega:</w:t>
            </w:r>
          </w:p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wykluczeniu z dostępu do otrzymania pomocy o którym mowa w rozdz. VII.1.ust. 13-14 Wytycznych podstawowych; </w:t>
            </w:r>
          </w:p>
        </w:tc>
        <w:tc>
          <w:tcPr>
            <w:tcW w:w="857" w:type="dxa"/>
            <w:tcBorders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sz w:val="20"/>
                <w:szCs w:val="20"/>
              </w:rPr>
              <w:t>I.4.</w:t>
            </w:r>
          </w:p>
        </w:tc>
        <w:tc>
          <w:tcPr>
            <w:tcW w:w="6235" w:type="dxa"/>
            <w:tcBorders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857" w:type="dxa"/>
            <w:tcBorders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1D1D1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1D1D1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Zgodność operacji z warunkami wsparcia określonymi w wytycznych szczegółowych (wspólne dla wszystkich kategorii operacji, lub dla grup kategorii)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II.1.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wniosek jest jedynym wnioskiem złożonym przez wnioskodawcę w tym naborze wniosków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II.2.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Wnioskowana kwota pomocy jest </w:t>
            </w:r>
            <w:r w:rsidRPr="00936A9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 xml:space="preserve">nie wyższa niż </w:t>
            </w: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:rsidR="00936A9D" w:rsidRPr="00936A9D" w:rsidRDefault="00936A9D" w:rsidP="007C2C11">
            <w:pPr>
              <w:numPr>
                <w:ilvl w:val="0"/>
                <w:numId w:val="16"/>
              </w:numPr>
              <w:suppressAutoHyphens w:val="0"/>
              <w:spacing w:after="20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50 tys. zł – w zakresie przygotowanie projektów partnerskich krajowych;</w:t>
            </w:r>
          </w:p>
          <w:p w:rsidR="00936A9D" w:rsidRPr="00936A9D" w:rsidRDefault="00936A9D" w:rsidP="007C2C11">
            <w:pPr>
              <w:numPr>
                <w:ilvl w:val="0"/>
                <w:numId w:val="16"/>
              </w:numPr>
              <w:suppressAutoHyphens w:val="0"/>
              <w:spacing w:after="20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150 tys. zł – w zakresach: start DG, start GA, start ZE, start GO oraz w zakresie przygotowanie projektów partnerskich międz</w:t>
            </w: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y</w:t>
            </w: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narodowych;</w:t>
            </w:r>
          </w:p>
          <w:p w:rsidR="00936A9D" w:rsidRPr="00936A9D" w:rsidRDefault="00936A9D" w:rsidP="007C2C11">
            <w:pPr>
              <w:numPr>
                <w:ilvl w:val="0"/>
                <w:numId w:val="16"/>
              </w:numPr>
              <w:suppressAutoHyphens w:val="0"/>
              <w:spacing w:after="20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350 tys. zł – w zakresie start KŁŻ;</w:t>
            </w:r>
          </w:p>
          <w:p w:rsidR="00936A9D" w:rsidRPr="00936A9D" w:rsidRDefault="00936A9D" w:rsidP="007C2C11">
            <w:pPr>
              <w:numPr>
                <w:ilvl w:val="0"/>
                <w:numId w:val="16"/>
              </w:numPr>
              <w:suppressAutoHyphens w:val="0"/>
              <w:spacing w:after="20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500 tys. zł – w pozostałych przypadkach.</w:t>
            </w:r>
          </w:p>
          <w:p w:rsidR="00936A9D" w:rsidRPr="00936A9D" w:rsidRDefault="00936A9D" w:rsidP="007C2C11">
            <w:pPr>
              <w:ind w:left="768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 xml:space="preserve"> oraz nie niższa niż</w:t>
            </w: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</w:p>
          <w:p w:rsidR="00936A9D" w:rsidRPr="00936A9D" w:rsidRDefault="00936A9D" w:rsidP="007C2C11">
            <w:pPr>
              <w:numPr>
                <w:ilvl w:val="0"/>
                <w:numId w:val="17"/>
              </w:numPr>
              <w:suppressAutoHyphens w:val="0"/>
              <w:spacing w:after="20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20 tys. zł – w zakresie przygotowanie koncepcji SV oraz w zakr</w:t>
            </w: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e</w:t>
            </w: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sie przygotowanie projektów partnerskich;</w:t>
            </w:r>
          </w:p>
          <w:p w:rsidR="00936A9D" w:rsidRPr="00936A9D" w:rsidRDefault="00936A9D" w:rsidP="007C2C11">
            <w:pPr>
              <w:numPr>
                <w:ilvl w:val="0"/>
                <w:numId w:val="17"/>
              </w:numPr>
              <w:suppressAutoHyphens w:val="0"/>
              <w:spacing w:after="20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50 tys. zł – w pozostałych przypadkach..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II.3.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wnioskowany poziom pomocy nie przekracza poziomu dofinansowania,</w:t>
            </w:r>
          </w:p>
          <w:p w:rsidR="00936A9D" w:rsidRPr="00936A9D" w:rsidRDefault="00936A9D" w:rsidP="007C2C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określonego przez LGD</w:t>
            </w: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regulaminie naboru, </w:t>
            </w:r>
            <w:r w:rsidRPr="00936A9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 xml:space="preserve">oraz nie przekracza </w:t>
            </w: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maksymalnego dopuszczalnego poziomu dofinansowania określonego w wytycznych, wynoszącego:</w:t>
            </w:r>
          </w:p>
          <w:p w:rsidR="00936A9D" w:rsidRPr="00936A9D" w:rsidRDefault="00936A9D" w:rsidP="007C2C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:rsidR="00936A9D" w:rsidRPr="00936A9D" w:rsidRDefault="00936A9D" w:rsidP="007C2C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:rsidR="00936A9D" w:rsidRPr="00936A9D" w:rsidRDefault="00936A9D" w:rsidP="007C2C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:rsidR="00936A9D" w:rsidRPr="00936A9D" w:rsidRDefault="00936A9D" w:rsidP="007C2C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4) do 100% kosztów kwalifikowalnych – w przypadku operacji:</w:t>
            </w:r>
          </w:p>
          <w:p w:rsidR="00936A9D" w:rsidRPr="00936A9D" w:rsidRDefault="00936A9D" w:rsidP="007C2C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a) </w:t>
            </w:r>
            <w:proofErr w:type="spellStart"/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nieinwestycyjnych</w:t>
            </w:r>
            <w:proofErr w:type="spellEnd"/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</w:p>
          <w:p w:rsidR="00936A9D" w:rsidRPr="00936A9D" w:rsidRDefault="00936A9D" w:rsidP="007C2C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- realizowanych przez beneficjentów innych niż JSFP,</w:t>
            </w:r>
          </w:p>
          <w:p w:rsidR="00936A9D" w:rsidRPr="00936A9D" w:rsidRDefault="00936A9D" w:rsidP="007C2C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-  innych niż operacje w zakresie rozwój KŁŻ polegających na rozszerzeniu kręgu odbiorców poprzez szerszą promocję produktów wytwarzanych przez członków tego KŁŻ,</w:t>
            </w:r>
          </w:p>
          <w:p w:rsidR="00936A9D" w:rsidRPr="00936A9D" w:rsidRDefault="00936A9D" w:rsidP="007C2C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b) obejmujących inwestycje nieprodukcyjne, realizowane przez beneficjentów innych niż JSFP.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II.4.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II.5.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Wnioskodawca co najmniej od roku poprzedzającego dzień złożenia WOPP: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6"/>
              </w:numPr>
              <w:spacing w:after="16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posiada miejsce zamieszkania na obszarze wiejskim objętym LSR lub miejsce wykonywania działalności gospodarczej oznaczone adresem wpisanym do Centralnej Ewidencji i 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formacji o Działalności Gospodarczej lub miejsce wykonyw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nia działalności w ramach pozarolniczych funkcji gospodarstw rolnych na obszarze wiejskim objętym LSR – w przypadku wnioskodawcy będącego osobą fizyczną;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6"/>
              </w:numPr>
              <w:spacing w:after="16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posiada siedzibę lub oddział, który znajduje się na obszarze wiejskim objętym LSR  - w przypadku wnioskodawcy będąc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e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go osobą prawną lub jednostką organizacyjną nieposiadającą osobowości prawnej, której ustawa przyznaje zdolność pra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ną; </w:t>
            </w:r>
          </w:p>
          <w:p w:rsidR="00936A9D" w:rsidRPr="00936A9D" w:rsidRDefault="00936A9D" w:rsidP="007C2C11">
            <w:pPr>
              <w:pStyle w:val="Akapitzlist"/>
              <w:spacing w:after="160" w:line="240" w:lineRule="auto"/>
              <w:ind w:left="568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(</w:t>
            </w:r>
            <w:r w:rsidRPr="00936A9D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>Warunku powyższego nie stosuje się do:</w:t>
            </w:r>
          </w:p>
          <w:p w:rsidR="00936A9D" w:rsidRPr="00936A9D" w:rsidRDefault="00936A9D" w:rsidP="007C2C11">
            <w:pPr>
              <w:numPr>
                <w:ilvl w:val="1"/>
                <w:numId w:val="6"/>
              </w:numPr>
              <w:suppressAutoHyphens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936A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LGD;</w:t>
            </w:r>
          </w:p>
          <w:p w:rsidR="00936A9D" w:rsidRPr="00936A9D" w:rsidRDefault="00936A9D" w:rsidP="007C2C11">
            <w:pPr>
              <w:numPr>
                <w:ilvl w:val="1"/>
                <w:numId w:val="6"/>
              </w:numPr>
              <w:suppressAutoHyphens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936A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</w:p>
          <w:p w:rsidR="00936A9D" w:rsidRPr="00936A9D" w:rsidRDefault="00936A9D" w:rsidP="007C2C11">
            <w:pPr>
              <w:numPr>
                <w:ilvl w:val="1"/>
                <w:numId w:val="6"/>
              </w:numPr>
              <w:suppressAutoHyphens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936A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objęta jest obsz</w:t>
            </w:r>
            <w:r w:rsidRPr="00936A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a</w:t>
            </w:r>
            <w:r w:rsidRPr="00936A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rem tego powiatu.).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II.6.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Wnioskodawca wykonujący działalność gospodarczą posiada status mikro lub małego przedsiębiorcy, a w przypadku gdy operacja będzie realizow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na w ramach spółki cywilnej – warunek powyższy jest spełniony przez wszystkich wspólników spółki.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II.8.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realizacja operacji została zaplanowana: </w:t>
            </w:r>
          </w:p>
          <w:p w:rsidR="00936A9D" w:rsidRPr="00936A9D" w:rsidRDefault="00936A9D" w:rsidP="007C2C11">
            <w:pPr>
              <w:pStyle w:val="Akapitzlist"/>
              <w:spacing w:after="120" w:line="240" w:lineRule="auto"/>
              <w:ind w:left="600" w:hanging="28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:rsidR="00936A9D" w:rsidRPr="00936A9D" w:rsidRDefault="00936A9D" w:rsidP="007C2C11">
            <w:pPr>
              <w:pStyle w:val="Akapitzlist"/>
              <w:spacing w:after="120" w:line="240" w:lineRule="auto"/>
              <w:ind w:left="600" w:hanging="28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b) maksymalnie w 2 etapach w pozostałych przypadkach,</w:t>
            </w:r>
          </w:p>
          <w:p w:rsidR="00936A9D" w:rsidRPr="00936A9D" w:rsidRDefault="00936A9D" w:rsidP="007C2C11">
            <w:pPr>
              <w:pStyle w:val="Akapitzlist"/>
              <w:spacing w:after="120" w:line="240" w:lineRule="auto"/>
              <w:ind w:left="600" w:hanging="28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c) w terminie do 2 lat od dnia zawarcia umowy o przyznaniu pomocy, lecz nie później niż do dnia 30 czerwca 2029 r.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II.9.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Wnioskodawca nie jest województwem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II.10.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nie obejmuje:: budowy lub modernizacji dróg w rozumieniu art. 4 ustawy z dnia 21 marca 1985 r. o drogach publicznych, 19 targowisk, sieci wodno-kanalizacyjnych, przydomowych oczyszczalni ścieków, oraz operacji dotyczących świadczenia usług rolniczych.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BFBFBF"/>
            <w:vAlign w:val="center"/>
          </w:tcPr>
          <w:p w:rsidR="00936A9D" w:rsidRPr="00936A9D" w:rsidRDefault="00936A9D" w:rsidP="007C2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Zgodność operacji z warunkami udzielenia wsparcia określonymi w wytycznych szczegółowych dla poszczególnych kategorii operacji: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BFBFBF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III.1.1.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wnioskodawca jest osobą fizyczną;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III.1.2.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wnioskodawca w okresie roku poprzedzającego dzień złożenia WOPP nie wykonywał i nie wykonuje działalności gospodarczej, do której stosuje się przepisy ustawy Prawo przedsiębiorców;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III.1.3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wnioskodawcy nie została dotychczas przyznana pomoc w ramach PROW 2014-2020 na operację w ramach poddziałania 6.2 lub 6.4 lub 4.2 lub 19.2 w zakresie podejmowanie działalności gospodarczej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III.1.4.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wnioskodawcy nie została dotychczas przyznana pomoc w ramach PS WPR na operację w zakresie start DG, start GA, start ZE, start GO, start KŁŻ, rozwój DG, rozwój GA, rozwój ZE, rozwój GO lub rozwój KŁŻ.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III.1.5.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:rsidR="00936A9D" w:rsidRPr="00936A9D" w:rsidRDefault="00936A9D" w:rsidP="007C2C11">
            <w:pPr>
              <w:pStyle w:val="Akapitzlist"/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a)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ab/>
              <w:t>jest racjonalny i uzasadniony zakresem operacji,</w:t>
            </w:r>
          </w:p>
          <w:p w:rsidR="00936A9D" w:rsidRPr="00936A9D" w:rsidRDefault="00936A9D" w:rsidP="007C2C11">
            <w:pPr>
              <w:pStyle w:val="Akapitzlist"/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b)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ab/>
              <w:t xml:space="preserve"> zawiera co najmniej: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planowany zakres działań niezbędnych do osiągnięcia celu, w tym wskazanie zakresu rzeczowego i nakładów i finansowych,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informacje dotyczące zasobów posiadanych przez wni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skodawcę niezbędnych ze względu na przedmiot oper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cji, którą zamierza realizować, w tym opis wyjściowej sytuacji ekonomicznej wnioskodawcy oraz kwalifikacji lub doświadczenia,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informacje dotyczące sposobu prowadzenia działalności,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III.1.6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operacja zakłada: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1D1D1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1D1D1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1D1D1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III.1.6.1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podjęcie we własnym imieniu DG, do której stosuje się przepisy ustawy Prawo przedsiębiorców,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III.1.6.2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Zgłoszenie wnioskodawcy ubiegającego się o przyznanie pomocy do ubezpieczenia emerytalnego, rentowego i wypadkowego na podstawie przepisów o systemie ubezpieczeń społecznych z tytułu wykonywania tej działalności, jeżeli osoba ta nie jest objęta tym ubezpieczeniem lub sp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łecznym ubezpieczeniem rolników;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III.1.6.3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osiągnięcie co najmniej 30% planowanego wartościowego lub ilościowego poziomu sprzedaży towarów lub usług do dnia, w którym upłynie rok od dnia wypłaty pomocy.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III.2.1.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 okresie 3 lat poprzedzających dzień złożenia WOPP wnioskodawca wykonywał łącznie co najmniej przez 365 dni działalność gospodarczą, do której stosuje się Prawo przedsiębiorców, oraz nadal wykonuje tę działa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l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ność;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III.2.2.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wnioskodawcy nie została dotychczas przyznana pomoc na operację w tym zakresie w ramach PS WPR;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III.2.3.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upłynęły co najmniej 2 lata od dnia wypłaty pomocy wnioskodawcy na operację w zakresie start DG w ramach PS WPR;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III.2.4.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upłynęły co najmniej 2 lata od dnia wypłaty wnioskodawcy płatności ost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tecznej na podejmowanie lub prowadzenie lub rozwijanie działalności 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gospodarczej w ramach poddziałań 4.2, 6.2, 6.4 lub 19.2 objętych PROW 2014-2020.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III.2.5.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:rsidR="00936A9D" w:rsidRPr="00936A9D" w:rsidRDefault="00936A9D" w:rsidP="007C2C11">
            <w:pPr>
              <w:pStyle w:val="Akapitzlist"/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a)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ab/>
              <w:t>jest racjonalny i uzasadniony zakresem operacji,</w:t>
            </w:r>
          </w:p>
          <w:p w:rsidR="00936A9D" w:rsidRPr="00936A9D" w:rsidRDefault="00936A9D" w:rsidP="007C2C11">
            <w:pPr>
              <w:pStyle w:val="Akapitzlist"/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b)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ab/>
              <w:t xml:space="preserve"> zawiera co najmniej: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planowany zakres działań niezbędnych do osiągnięcia celu, w tym wskazanie zakresu rzeczowego i nakładów i finansowych,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informacje dotyczące zasobów posiadanych przez wni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skodawcę niezbędnych ze względu na przedmiot oper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cji, którą zamierza realizować, w tym opis wyjściowej sytuacji ekonomicznej wnioskodawcy oraz kwalifikacji lub doświadczenia,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informacje dotyczące sposobu prowadzenia działalności,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III.2.6.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zakłada:</w:t>
            </w: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III.2.7.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osiągnięcie co najmniej 30% docelowego zakładanego w biznesplanie ilościowego lub wartościowego poziomu sprzedaży produktów lub usług do dnia, w którym upłynie pełny rok obrachunkowy od dnia wypłaty p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mocy.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III.3.1.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wnioskodawca jest rolnikiem albo małżonkiem rolnika albo domownikiem z małego gospodarstwa rolnego;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III.3.2.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wnioskodawcy nie została dotychczas przyznana pomoc odpowiednio na rozwój GA, rozwój ZE albo rozwój GO w ramach PS WPR;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III.3.3.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upłynęło co najmniej 2 lata od dnia wypłaty pomocy na operację odp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wiednio na start GA, start ZE albo start GO w ramach PS WPR.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998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III.3.4.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inwestycją polegającą na dostosowaniu małego gospodarstwa rolnego do świadczenia usług polegających na wynajmowaniu pokoi, sprzedaży posiłków domowych i świadczeniu innych usług związanych z pobytem turystów, zgodnie z art. 6 ust. 1 pkt 2 ustawy Prawo przedsi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ę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biorców oraz art. 35 ust. 3 ustawy o usługach hotelarskich;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998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Del="00A318FA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III.3.5.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nie obejmuje kosztów inwestycji w produkcję rolniczą lub prz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e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twórczą.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III.3.6.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została przedłożona koncepcja wdrożenia systemu kategoryzacji WBN;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III.3.7.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wnioskodawca zakłada przystąpienie do lokalnej, regionalnej lub ogóln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polskiej organizacji zrzeszającej </w:t>
            </w:r>
            <w:proofErr w:type="spellStart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kwaterodawców</w:t>
            </w:r>
            <w:proofErr w:type="spellEnd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wiejskich nie później niż w dniu złożenia WOP.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III.3.8.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9"/>
              </w:numPr>
              <w:spacing w:after="160" w:line="240" w:lineRule="auto"/>
              <w:ind w:left="1134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jest racjonalny i uzasadniony zakresem operacji,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9"/>
              </w:numPr>
              <w:spacing w:after="160" w:line="240" w:lineRule="auto"/>
              <w:ind w:left="1134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zawiera co najmniej: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ind w:left="1308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wskazanie celu, w tym zakładanego ilościowego lub wa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tościowego poziomu sprzedaży produktów lub usług, 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ind w:left="1308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planowany zakres działań niezbędnych do osiągnięcia c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e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lu, w tym wskazanie zakresu rzeczowego i nakładów i f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nansowych,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ind w:left="1308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informacje dotyczące zasobów posiadanych przez wni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skodawcę niezbędnych ze względu na przedmiot operacji, którą zamierza realizować, w tym opis wyjściowej sytu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cji ekonomicznej wnioskodawcy oraz kwalifikacji lub d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świadczenia,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ind w:left="1308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GA,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III.4. 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III.4.1.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trike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zakłada realizację</w:t>
            </w:r>
            <w:r w:rsidRPr="00936A9D">
              <w:rPr>
                <w:rFonts w:ascii="Times New Roman" w:hAnsi="Times New Roman"/>
                <w:iCs/>
                <w:strike/>
                <w:sz w:val="20"/>
                <w:szCs w:val="20"/>
              </w:rPr>
              <w:t xml:space="preserve"> 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przynajmniej dwóch celów edukacyjnych, o których mowa w standardach OSZE;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III.4.2.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uzyskała pozytywną rekomendację właściwego terytorialnie przedstawiciela ODR – wojewódzkiego koordynatora OSZE pod kątem spójności ze standardami OSZE;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III.4.3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wnioskodawca przewiduje przystąpienie do Ogólnopolskiej Sieci Zagród Edukacyjnych prowadzonej przez CDR O/Kraków nie później niż w dniu złożenia WOP;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III.4.4.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operacja jest inwestycją polegającą na dostosowaniu małego gospodarstwa rolnego do świadczenia usług edukacyjnych zgodnie ze standardami OSZE;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III.4,5.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nie obejmuje kosztów inwestycji w produkcję rolniczą lub prz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e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twórczą.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III.4.6.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wnioskodawca jest rolnikiem albo małżonkiem rolnika albo domownikiem z małego gospodarstwa rolnego;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III.4.7.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III.4.8.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9"/>
              </w:numPr>
              <w:spacing w:after="160" w:line="240" w:lineRule="auto"/>
              <w:ind w:left="1134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jest racjonalny i uzasadniony zakresem operacji,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9"/>
              </w:numPr>
              <w:spacing w:after="160" w:line="240" w:lineRule="auto"/>
              <w:ind w:left="1134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zawiera co najmniej: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planowany zakres działań niezbędnych do osiągnięcia celu, w tym wskazanie zakresu rzeczowego i nakładów i finansowych,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informacje dotyczące zasobów posiadanych przez wni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skodawcę niezbędnych ze względu na przedmiot oper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cji, którą zamierza realizować, w tym opis wyjściowej sytuacji ekonomicznej wnioskodawcy oraz kwalifikacji lub doświadczenia,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informacje dotyczące sposobu prowadzenia działalności, w szczególności informacje o sposobie realizacji w z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grodzie edukacyjnej celów edukacyjnych, o których mowa w standardach OSZE, w zakresach start ZE i ro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z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wój ZE,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III.5.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III.5.1.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trike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został przedłożony program </w:t>
            </w:r>
            <w:proofErr w:type="spellStart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agroterapii</w:t>
            </w:r>
            <w:proofErr w:type="spellEnd"/>
            <w:r w:rsidRPr="00936A9D">
              <w:rPr>
                <w:rFonts w:ascii="Times New Roman" w:hAnsi="Times New Roman"/>
                <w:iCs/>
                <w:strike/>
                <w:sz w:val="20"/>
                <w:szCs w:val="20"/>
              </w:rPr>
              <w:t>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III.5.2.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inwestycją;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III.5.3.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nie obejmuje kosztów inwestycji w produkcję rolniczą lub prz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e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twórczą;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III.5.4.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17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inwestycją polegającą na dostosowaniu małego gospoda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stwa rolnego do świadczenia obligatoryjnych usług opiekuńczych w oparciu o zasoby tradycyjnego gospodarstwa rolnego dla maksymalnie 8 uczestników/podopiecznych przez przeciętnie 22 dni w miesiącu śre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d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niorocznie oraz zapewnienie co najmniej następujących oddzielnych pomieszczeń:</w:t>
            </w:r>
          </w:p>
          <w:p w:rsidR="00936A9D" w:rsidRPr="00936A9D" w:rsidRDefault="00936A9D" w:rsidP="007C2C11">
            <w:pPr>
              <w:pStyle w:val="Akapitzlist"/>
              <w:spacing w:after="120" w:line="240" w:lineRule="auto"/>
              <w:ind w:left="17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a) do wspólnego spędzania czasu – ze stołem mieszczącym wszystkich 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uczestników,</w:t>
            </w:r>
          </w:p>
          <w:p w:rsidR="00936A9D" w:rsidRPr="00936A9D" w:rsidRDefault="00936A9D" w:rsidP="007C2C11">
            <w:pPr>
              <w:pStyle w:val="Akapitzlist"/>
              <w:spacing w:after="120" w:line="240" w:lineRule="auto"/>
              <w:ind w:left="17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b) wyposażonego w co najmniej jedno łóżko,</w:t>
            </w:r>
          </w:p>
          <w:p w:rsidR="00936A9D" w:rsidRPr="00936A9D" w:rsidRDefault="00936A9D" w:rsidP="007C2C11">
            <w:pPr>
              <w:pStyle w:val="Akapitzlist"/>
              <w:spacing w:after="120" w:line="240" w:lineRule="auto"/>
              <w:ind w:left="17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c) do czynności higienicznych wyposażonego w kabinę natryskową, umywalkę, miskę ustępową oraz pralkę (miska ustępowa i kabina natr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y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skowa nie muszą znajdować się w tym samym pomieszczeniu; pomies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z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czenie, w którym znajduje się miska ustępowa, musi być wyposażone w umywalkę),</w:t>
            </w:r>
          </w:p>
          <w:p w:rsidR="00936A9D" w:rsidRPr="00936A9D" w:rsidRDefault="00936A9D" w:rsidP="007C2C11">
            <w:pPr>
              <w:pStyle w:val="Akapitzlist"/>
              <w:spacing w:after="120" w:line="240" w:lineRule="auto"/>
              <w:ind w:left="17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d) kuchennego z wyposażeniem niezbędnym do serwowania napojów i posiłków, w takim zakresie, w jakim będzie przewidywał to program </w:t>
            </w:r>
            <w:proofErr w:type="spellStart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agroterapii</w:t>
            </w:r>
            <w:proofErr w:type="spellEnd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danej placówki,</w:t>
            </w:r>
          </w:p>
          <w:p w:rsidR="00936A9D" w:rsidRPr="00936A9D" w:rsidRDefault="00936A9D" w:rsidP="007C2C11">
            <w:pPr>
              <w:pStyle w:val="Akapitzlist"/>
              <w:spacing w:after="120" w:line="240" w:lineRule="auto"/>
              <w:ind w:left="17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e) pełniącego funkcję zaplecza niezbędnego do prowadzenia poszcz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e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gólnych form </w:t>
            </w:r>
            <w:proofErr w:type="spellStart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agroterapii</w:t>
            </w:r>
            <w:proofErr w:type="spellEnd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III.5.5.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wnioskodawca jest rolnikiem albo małżonkiem rolnika albo domownikiem z małego gospodarstwa rolnego;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III.5.6.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III.5.7.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9"/>
              </w:numPr>
              <w:spacing w:after="160" w:line="240" w:lineRule="auto"/>
              <w:ind w:left="1134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jest racjonalny i uzasadniony zakresem operacji,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9"/>
              </w:numPr>
              <w:spacing w:after="160" w:line="240" w:lineRule="auto"/>
              <w:ind w:left="1134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zawiera co najmniej: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planowany zakres działań niezbędnych do osiągnięcia celu, w tym wskazanie zakresu rzeczowego i nakładów i finansowych,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informacje dotyczące zasobów posiadanych przez wni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skodawcę niezbędnych ze względu na przedmiot oper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cji, którą zamierza realizować, w tym opis wyjściowej sytuacji ekonomicznej wnioskodawcy oraz kwalifikacji lub doświadczenia,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proofErr w:type="spellStart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agroterapii</w:t>
            </w:r>
            <w:proofErr w:type="spellEnd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III.6.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III.6.1.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 skład partnerstwa wchodzi co najmniej 5 rolników i każdy z nich spe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ł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nia wymagania określone w przepisach w sprawie prowadzenia działaln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ści: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ind w:left="113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 ramach dostaw bezpośrednich lub przy produkcji produ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k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tów pochodzenia zwierzęcego przeznaczonych do sprzedaży bezpośredniej, lub w ramach rolniczego handlu detalicznego lub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ind w:left="113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 ramach działalności marginalnej, lokalnej i ograniczonej, lub wykonuje działalność gospodarczą, do której stosuję się Prawo przedsiębiorców, w zakresie co najmniej jednego z rodzajów działalności określonych w dziale 10 i 11 Polskiej Klasyfikacji Działalności;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III.6.2.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nie została dotychczas przyznana żadnemu z rolników wchodzących w skład partnerstwa pomoc na start KŁŻ albo rozwój KŁŻ w ramach PS WPR, albo na tworzenie KŁŻ w ramach działania 16 PROW 2014-2020;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III.6.3.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polega na organizacji KŁŻ;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III.6.4.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dotyczy wprowadzania do obrotu lub sprzedaży produktów ro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l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nych przeznaczonych do spożycia przez ludzi lub żywności zawierającej takie produkty, bezpośrednio konsumentom finalnym lub zakładom pr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wadzącym handel detaliczny bezpośrednio zaopatrującym konsumentów finalnych;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III.6.5.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33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przewiduje promocję produktów wytwarzanych przez członków tego KŁŻ przez wykorzystanie:</w:t>
            </w:r>
          </w:p>
          <w:p w:rsidR="00936A9D" w:rsidRPr="00936A9D" w:rsidRDefault="00936A9D" w:rsidP="007C2C11">
            <w:pPr>
              <w:pStyle w:val="Akapitzlist"/>
              <w:spacing w:before="26" w:line="240" w:lineRule="auto"/>
              <w:ind w:left="458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a) wspólnego logo dla wszystkich producentów oraz produktów 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b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jętych projektem oraz wykorzystujących zasoby danego KŁŻ,</w:t>
            </w:r>
          </w:p>
          <w:p w:rsidR="00936A9D" w:rsidRPr="00936A9D" w:rsidRDefault="00936A9D" w:rsidP="007C2C11">
            <w:pPr>
              <w:pStyle w:val="Akapitzlist"/>
              <w:spacing w:before="26" w:line="240" w:lineRule="auto"/>
              <w:ind w:left="458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b) różnorodnych kanałów komunikacji z konsumentem, ze szczegó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l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nym uwzględnieniem co najmniej dwóch kanałów komunikacji c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y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frowej (np. aplikacji na urządzenia mobilne, sklepu internetowego, strony internetowej itp.), przy czym warunek nie dotyczy promocji alkoholu.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III.6.6.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czaniem do klientów, marketingiem;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III.6.7.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nie obejmuje kosztów inwestycji w produkcję rolniczą lub prz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e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twórczą.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III.6.8.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9"/>
              </w:numPr>
              <w:spacing w:after="160" w:line="240" w:lineRule="auto"/>
              <w:ind w:left="1134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jest racjonalny i uzasadniony zakresem operacji,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9"/>
              </w:numPr>
              <w:spacing w:after="160" w:line="240" w:lineRule="auto"/>
              <w:ind w:left="1134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zawiera co najmniej: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planowany zakres działań niezbędnych do osiągnięcia celu, w tym wskazanie zakresu rzeczowego i nakładów i finansowych,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informacje dotyczące zasobów posiadanych przez wni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skodawcę niezbędnych ze względu na przedmiot oper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cji, którą zamierza realizować, w tym opis wyjściowej sytuacji ekonomicznej wnioskodawcy oraz kwalifikacji lub doświadczenia,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informacje dotyczące sposobu prowadzenia działalności,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III.7.1.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wnioskodawca jest rolnikiem albo małżonkiem rolnika albo domownikiem z małego gospodarstwa rolnego;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III.7.2.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wnioskodawcy nie została dotychczas przyznana pomoc odpowiednio na rozwój GA, rozwój ZE albo rozwój GO w ramach PS WPR;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III.7.3.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upłynęło co najmniej 2 lata od dnia wypłaty pomocy na operację odp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wiednio na start GA, start ZE albo start GO w ramach PS WPR.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III.7.4.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wykazał, że w okresie 3 lat poprzedzających dzień złożenia WOPP wyk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III.7.5.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zakłada realizację koncepcji wdrożenia systemu kategoryzacji WBN, poprzez podwyższenie lub poszerzenie zakresu jakości świadcz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nych usług związanych z pobytem turystów.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III.7.6.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wnioskodawca deklaruje przystąpienie do lokalnej, regionalnej lub ogó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l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nopolskiej organizacji zrzeszającej </w:t>
            </w:r>
            <w:proofErr w:type="spellStart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kwaterodawców</w:t>
            </w:r>
            <w:proofErr w:type="spellEnd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wiejskich nie później niż w dniu złożenia WOP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III.7.7.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inwestycją polegającą na dostosowaniu małego gospodarstwa rolnego do rozszerzonej oferty innych usług związanych z pobytem tur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y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stów, świadczonych przez rolnika w małym gospodarstwie rolnym, zgo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d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nie z art. 6 ust. 1 pkt 2 ustawy Prawo przedsiębiorców oraz art. 35 ust. 3 ustawy o usługach hotelarskich, lub modernizacji tego gospodarstwa agr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turystycznego w celu podniesienia standardu lub poszerzenia świadcz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nych w nim usług związanych z pobytem turystów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903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III.7.8.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iCs/>
                <w:sz w:val="20"/>
                <w:szCs w:val="20"/>
              </w:rPr>
              <w:t>nie obejmuje kosztów inwestycji w produkcję rolniczą lub przetwórczą.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54677662"/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III.7.9.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3"/>
              </w:numPr>
              <w:spacing w:after="16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jest racjonalny i uzasadniony zakresem operacji,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3"/>
              </w:numPr>
              <w:spacing w:after="16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zawiera co najmniej: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planowany zakres działań niezbędnych do osiągnięcia celu, w tym wskazanie zakresu rzeczowego i nakładów i finansowych,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informacje dotyczące zasobów posiadanych przez wni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skodawcę niezbędnych ze względu na przedmiot oper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cji, którą zamierza realizować, w tym opis wyjściowej sytuacji ekonomicznej wnioskodawcy oraz kwalifikacji lub doświadczenia,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informacje dotyczące sposobu prowadzenia działalności, w szczególności informacje o sposobie wdrożenia WBN w zakresach start GA i rozwój GA,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bookmarkEnd w:id="0"/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III.8.1.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wnioskodawca jest rolnikiem albo małżonkiem rolnika albo domownikiem z małego gospodarstwa rolnego;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III.8.2.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wnioskodawcy nie została dotychczas przyznana pomoc odpowiednio na rozwój GA, rozwój ZE albo rozwój GO w ramach PS WPR;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III.8.3.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upłynęło co najmniej 2 lata od dnia wypłaty pomocy na operację odp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wiednio na start GA, start ZE albo start GO w ramach PS WPR;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III.8.4.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wnioskodawca w okresie 3 lat poprzedzających dzień złożenia WOPP wykonywał tę działalność łącznie co najmniej przez 365 dni.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III.8.5.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udokumentowano, iż ZE jest zarejestrowana w OSZE;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III.8.6.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inwestycją polegająca na dostosowaniu małego gospodarstwa rolnego do realizacji co najmniej dwóch dodatkowych celów edukacy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j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nych, o których mowa w standardach OSZE, a w przypadku gdy wniosk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dawca realizuje już więcej niż 3 cele edukacyjne określone w standardach OSZE, operacja polega na modernizacji tego gospodarstwa w celu podni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e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sienia standardu świadczonych w nim usług w zakresie realizowanych celów edukacyjnych;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III.8.7.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nie obejmuje kosztów inwestycji w produkcję rolniczą lub prz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e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twórczą;.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III.8.8.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4"/>
              </w:numPr>
              <w:spacing w:after="16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jest racjonalny i uzasadniony zakresem operacji,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4"/>
              </w:numPr>
              <w:spacing w:after="16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zawiera co najmniej: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planowany zakres działań niezbędnych do osiągnięcia celu, w tym wskazanie zakresu rzeczowego i nakładów i finansowych,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informacje dotyczące zasobów posiadanych przez wni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skodawcę niezbędnych ze względu na przedmiot oper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cji, którą zamierza realizować, w tym opis wyjściowej sytuacji ekonomicznej wnioskodawcy oraz kwalifikacji lub doświadczenia,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informacje dotyczące sposobu prowadzenia działalności, w szczególności informacje o sposobie realizacji w z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grodzie edukacyjnej celów edukacyjnych, o których mowa w standardach OSZE, w zakresach start ZE i ro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z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wój ZE,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III.9.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III.9.1.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wnioskodawca jest rolnikiem albo małżonkiem rolnika albo domownikiem z małego gospodarstwa rolnego;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III.9.2.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wnioskodawcy nie została dotychczas przyznana pomoc odpowiednio na rozwój GA, rozwój ZE albo rozwój GO w ramach PS WPR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III.9.3.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upłynęło co najmniej 2 lata od dnia wypłaty pomocy na operację odp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wiednio na start GA, start ZE albo start GO w ramach PS WPR;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III.9.4.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wnioskodawca w okresie 3 lat poprzedzających dzień złożenia WOPP wykonywał tę działalność łącznie co najmniej przez 365 dni;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III.9.5.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inwestycją polegającą na modernizacji małego gospodarstwa rolnego w celu podniesienia standardu świadczonych w nim usług sp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łecznych lub 23 dostosowaniu gospodarstwa do rozszerzonego zakresu usług opiekuńczych świadczonych w małym gospodarstwie (obligatory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j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nych lub fakultatywnych);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III.9.6.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nie obejmuje kosztów inwestycji w produkcję rolniczą lub prz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e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twórczą;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III.9.7.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line="240" w:lineRule="auto"/>
              <w:ind w:left="33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:rsidR="00936A9D" w:rsidRPr="00936A9D" w:rsidRDefault="00936A9D" w:rsidP="007C2C11">
            <w:pPr>
              <w:pStyle w:val="Akapitzlist"/>
              <w:spacing w:before="26" w:line="240" w:lineRule="auto"/>
              <w:ind w:left="316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a) </w:t>
            </w:r>
            <w:proofErr w:type="spellStart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agroterapii</w:t>
            </w:r>
            <w:proofErr w:type="spellEnd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dla uczestników – realizowanie programu zajęć terape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u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tycznych i aktywizacyjnych opartych na rolniczym potencjale gosp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darstwa,</w:t>
            </w:r>
          </w:p>
          <w:p w:rsidR="00936A9D" w:rsidRPr="00936A9D" w:rsidRDefault="00936A9D" w:rsidP="007C2C11">
            <w:pPr>
              <w:pStyle w:val="Akapitzlist"/>
              <w:spacing w:before="26" w:line="240" w:lineRule="auto"/>
              <w:ind w:left="316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b) zajęć grupowych dla uczestników,</w:t>
            </w:r>
          </w:p>
          <w:p w:rsidR="00936A9D" w:rsidRPr="00936A9D" w:rsidRDefault="00936A9D" w:rsidP="007C2C11">
            <w:pPr>
              <w:pStyle w:val="Akapitzlist"/>
              <w:spacing w:before="26" w:line="240" w:lineRule="auto"/>
              <w:ind w:left="316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c) pomocy w załatwianiu codziennych spraw uczestników,</w:t>
            </w:r>
          </w:p>
          <w:p w:rsidR="00936A9D" w:rsidRPr="00936A9D" w:rsidRDefault="00936A9D" w:rsidP="007C2C11">
            <w:pPr>
              <w:pStyle w:val="Akapitzlist"/>
              <w:spacing w:before="26" w:line="240" w:lineRule="auto"/>
              <w:ind w:left="316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d) pomocy w czynnościach higienicznych,</w:t>
            </w:r>
          </w:p>
          <w:p w:rsidR="00936A9D" w:rsidRPr="00936A9D" w:rsidRDefault="00936A9D" w:rsidP="007C2C11">
            <w:pPr>
              <w:pStyle w:val="Akapitzlist"/>
              <w:spacing w:before="26" w:line="240" w:lineRule="auto"/>
              <w:ind w:left="316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III.9.8.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4"/>
              </w:numPr>
              <w:spacing w:after="160" w:line="240" w:lineRule="auto"/>
              <w:ind w:left="1134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jest racjonalny i uzasadniony zakresem operacji,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4"/>
              </w:numPr>
              <w:spacing w:after="160" w:line="240" w:lineRule="auto"/>
              <w:ind w:left="1134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zawiera co najmniej: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planowany zakres działań niezbędnych do osiągnięcia celu, w tym wskazanie zakresu rzeczowego i nakładów i finansowych,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informacje dotyczące zasobów posiadanych przez wni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skodawcę niezbędnych ze względu na przedmiot oper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cji, którą zamierza realizować, w tym opis wyjściowej sytuacji ekonomicznej wnioskodawcy oraz kwalifikacji lub doświadczenia,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informacje dotyczące sposobu prowadzenia działalności, w szczególności informacje o przyjętym w gospoda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stwie opiekuńczym programie </w:t>
            </w:r>
            <w:proofErr w:type="spellStart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agroterapii</w:t>
            </w:r>
            <w:proofErr w:type="spellEnd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III.10</w:t>
            </w: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W przypadku operacji z zakresu rozwój KŁŻ pomoc przyznaje się, jeżeli operacja spełnia następujące warunki: 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III.10.1.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III.10.2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żadnemu z rolników wchodzących w skład KŁŻ nie została dotychczas przyznana pomoc na rozwój KŁŻ w ramach PS WPR;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III.10.3.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upłynęło co najmniej 2 lata od dnia wypłaty pomocy na operację na start KŁŻ w ramach PS WPR.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III.10.4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dotyczy wprowadzania do obrotu lub sprzedaży produktów ro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l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nych przeznaczonych do spożycia przez ludzi lub żywności zawierającej takie produkty, bezpośrednio konsumentom finalnym lub zakładom pr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wadzącym handel detaliczny bezpośrednio zaopatrującym konsumentów finalnych;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III.10.5.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line="240" w:lineRule="auto"/>
              <w:ind w:left="174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przewiduje spełnienie co najmniej jednego z poniższych w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runków:</w:t>
            </w:r>
          </w:p>
          <w:p w:rsidR="00936A9D" w:rsidRPr="00936A9D" w:rsidRDefault="00936A9D" w:rsidP="007C2C11">
            <w:pPr>
              <w:pStyle w:val="Akapitzlist"/>
              <w:spacing w:before="26" w:line="240" w:lineRule="auto"/>
              <w:ind w:left="316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a) rozszerzenie współpracy o minimum 5 nowych rolników oraz d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stosowanie efektywności KŁŻ do zwiększonej liczby roln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ków/partnerów w ramach tego KŁŻ,</w:t>
            </w:r>
          </w:p>
          <w:p w:rsidR="00936A9D" w:rsidRPr="00936A9D" w:rsidRDefault="00936A9D" w:rsidP="007C2C11">
            <w:pPr>
              <w:pStyle w:val="Akapitzlist"/>
              <w:spacing w:before="26" w:line="240" w:lineRule="auto"/>
              <w:ind w:left="316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b) objęcie sprzedażą nowego asortymentu o cechach lub ilościach</w:t>
            </w:r>
          </w:p>
          <w:p w:rsidR="00936A9D" w:rsidRPr="00936A9D" w:rsidRDefault="00936A9D" w:rsidP="007C2C11">
            <w:pPr>
              <w:pStyle w:val="Akapitzlist"/>
              <w:spacing w:before="26" w:line="240" w:lineRule="auto"/>
              <w:ind w:left="316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wymagających nakładów finansowych na dostosowanie posiadanej infrastruktury,</w:t>
            </w:r>
          </w:p>
          <w:p w:rsidR="00936A9D" w:rsidRPr="00936A9D" w:rsidRDefault="00936A9D" w:rsidP="007C2C11">
            <w:pPr>
              <w:pStyle w:val="Akapitzlist"/>
              <w:spacing w:before="26" w:line="240" w:lineRule="auto"/>
              <w:ind w:left="316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c) implementację nowych systemów sprzedaży, rozliczeń finans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wych/księgowych,</w:t>
            </w:r>
          </w:p>
          <w:p w:rsidR="00936A9D" w:rsidRPr="00936A9D" w:rsidRDefault="00936A9D" w:rsidP="007C2C11">
            <w:pPr>
              <w:pStyle w:val="Akapitzlist"/>
              <w:spacing w:before="26" w:line="240" w:lineRule="auto"/>
              <w:ind w:left="316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d) rozszerzenie kręgu odbiorców poprzez szerszą promocję produktów wytwarzanych przez członków tego KŁŻ, w tym zastosowanie różn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rodnych kanałów komunikacji z konsumentem, ze szczególnym uwzględnieniem co najmniej dwóch kanałów komunikacji cyfrowej (np. aplikacji na urządzenia mobilne, sklepu internetowego, strony 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ternetowej itp.), przy czym warunek nie dotyczy promocji alkoholu;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III.10.6.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przewiduje zastosowanie wspólnego logo dla wszystkich prod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u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centów oraz produktów objętych projektem oraz wykorzystujących zasoby danego KŁŻ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III.10.7.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nie obejmuje kosztów inwestycji w produkcję rolniczą lub prz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e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twórczą;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III.10.8.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5"/>
              </w:numPr>
              <w:spacing w:after="16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jest racjonalny i uzasadniony zakresem operacji,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5"/>
              </w:numPr>
              <w:spacing w:after="16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zawiera co najmniej: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planowany zakres działań niezbędnych do osiągnięcia celu, w tym wskazanie zakresu rzeczowego i nakładów i finansowych,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informacje dotyczące zasobów posiadanych przez wni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skodawcę niezbędnych ze względu na przedmiot oper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cji, którą zamierza realizować, w tym opis wyjściowej sytuacji ekonomicznej wnioskodawcy oraz kwalifikacji lub doświadczenia,</w:t>
            </w:r>
          </w:p>
          <w:p w:rsidR="00936A9D" w:rsidRPr="00936A9D" w:rsidRDefault="00936A9D" w:rsidP="007C2C11">
            <w:pPr>
              <w:pStyle w:val="Akapitzlist"/>
              <w:numPr>
                <w:ilvl w:val="1"/>
                <w:numId w:val="8"/>
              </w:numPr>
              <w:spacing w:after="12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informacje dotyczące sposobu prowadzenia działalności;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 przypadku operacji z zakresu poprawa dostępu do usług dla lokalnych społeczności operacja spełnia następujące warunki: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III.11.1.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nie obejmuje inwestycji infrastrukturalnych ani operacji w zakr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e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sach: start DG, rozwój DG, start GA, start ZE, start GO, start KŁŻ, rozwój GA, rozwój ZE, rozwój GO lub rozwój KŁŻ;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III.11.2.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zakłada, iż efekty operacji będą służyły zaspokajaniu potrzeb społeczności lokalnej, a ewentualne obiekty infrastruktury powstające w ramach tych operacji będą ogólnodostępne.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 przypadku operacji z  zakresu poprawy dostępu do małej infrastruktury publicznej pomoc przyznaje się, jeżeli: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III.12.1.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służy zaspokajaniu potrzeb społeczności lokalnej.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III.12.2.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infrastruktura będąca efektem tej inwestycji jest ogólnodostępna i niek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mercyjna lub obejmuje obiekty użyteczności publicznej;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III.12.3.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koszty całkowite operacji nie przekraczają 1 mln euro.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 zakresie włączenie społeczne seniorów, ludzi młodych lub osób w niekorzystnej sytuacji pomoc przyznaje się, jeżeli  operacja spełnia następujące warunki:</w:t>
            </w:r>
          </w:p>
        </w:tc>
      </w:tr>
      <w:tr w:rsidR="00936A9D" w:rsidRPr="00936A9D" w:rsidTr="007C2C11">
        <w:trPr>
          <w:trHeight w:val="733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III.13.1.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operacja nie jest realizowana w ramach działalności gospodarczej, do której stosuje się ustawę Prawo przedsiębiorców.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 przypadku gdy operacja jest inwestycją trwale związaną z nieruchomością, pomoc przyznaje się, jeżeli jest realizowana: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III.14.1.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na obszarze objętym LSR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1398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III.14.2.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2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 na nieruchomości będącej własnością wnioskodawcy lub do której wni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sz w:val="20"/>
                <w:szCs w:val="20"/>
              </w:rPr>
              <w:t>III.15.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bCs/>
                <w:iCs/>
                <w:sz w:val="20"/>
                <w:szCs w:val="20"/>
              </w:rPr>
              <w:t>W przypadku operacji, która obejmuje koszty zakupu i instalacji odn</w:t>
            </w:r>
            <w:r w:rsidRPr="00936A9D">
              <w:rPr>
                <w:rFonts w:ascii="Times New Roman" w:hAnsi="Times New Roman"/>
                <w:bCs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bCs/>
                <w:iCs/>
                <w:sz w:val="20"/>
                <w:szCs w:val="20"/>
              </w:rPr>
              <w:t>wialnych źródeł energii,  suma planowanych do poniesienia kosztów dot</w:t>
            </w:r>
            <w:r w:rsidRPr="00936A9D">
              <w:rPr>
                <w:rFonts w:ascii="Times New Roman" w:hAnsi="Times New Roman"/>
                <w:bCs/>
                <w:iCs/>
                <w:sz w:val="20"/>
                <w:szCs w:val="20"/>
              </w:rPr>
              <w:t>y</w:t>
            </w:r>
            <w:r w:rsidRPr="00936A9D">
              <w:rPr>
                <w:rFonts w:ascii="Times New Roman" w:hAnsi="Times New Roman"/>
                <w:bCs/>
                <w:iCs/>
                <w:sz w:val="20"/>
                <w:szCs w:val="20"/>
              </w:rPr>
              <w:t>czących odnawialnych źródeł energii nie przekracza połowy wszystkich kosztów kwalifikowalnych.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Del="00E16294" w:rsidRDefault="00936A9D" w:rsidP="007C2C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III.16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 przypadku operacji z zakresu kształtowanie świadomości obywatelskiej pomoc przyznaje się, jeżeli operacja:</w:t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sz w:val="20"/>
                <w:szCs w:val="20"/>
              </w:rPr>
              <w:t>III.16.1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numPr>
                <w:ilvl w:val="1"/>
                <w:numId w:val="18"/>
              </w:numPr>
              <w:spacing w:after="160" w:line="240" w:lineRule="auto"/>
              <w:ind w:left="316" w:hanging="283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dotyczy co najmniej jednego z poniższych obszarów:</w:t>
            </w:r>
          </w:p>
          <w:p w:rsidR="00936A9D" w:rsidRPr="00936A9D" w:rsidRDefault="00936A9D" w:rsidP="007C2C11">
            <w:pPr>
              <w:pStyle w:val="Akapitzlist"/>
              <w:spacing w:after="16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a) zrównoważonego rolnictwa,</w:t>
            </w:r>
          </w:p>
          <w:p w:rsidR="00936A9D" w:rsidRPr="00936A9D" w:rsidRDefault="00936A9D" w:rsidP="007C2C11">
            <w:pPr>
              <w:pStyle w:val="Akapitzlist"/>
              <w:spacing w:after="16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b) gospodarki rolno-spożywczej,</w:t>
            </w:r>
          </w:p>
          <w:p w:rsidR="00936A9D" w:rsidRPr="00936A9D" w:rsidRDefault="00936A9D" w:rsidP="007C2C11">
            <w:pPr>
              <w:pStyle w:val="Akapitzlist"/>
              <w:spacing w:after="16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c) zielonej gospodarki lub </w:t>
            </w:r>
            <w:proofErr w:type="spellStart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biogospodarki</w:t>
            </w:r>
            <w:proofErr w:type="spellEnd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</w:p>
          <w:p w:rsidR="00936A9D" w:rsidRPr="00936A9D" w:rsidRDefault="00936A9D" w:rsidP="007C2C11">
            <w:pPr>
              <w:pStyle w:val="Akapitzlist"/>
              <w:spacing w:after="16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d) wsparcia rozwoju wiedzy i umiejętności w zakresie innow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cyjności, cyfryzacji lub przedsiębiorczości,</w:t>
            </w:r>
          </w:p>
          <w:p w:rsidR="00936A9D" w:rsidRPr="00936A9D" w:rsidRDefault="00936A9D" w:rsidP="007C2C11">
            <w:pPr>
              <w:pStyle w:val="Akapitzlist"/>
              <w:spacing w:after="16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e) wzmacniania programów edukacji liderów życia publicznego lub społecznego;</w:t>
            </w:r>
          </w:p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2.  nie obejmuje inwestycji infrastrukturalnych.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sz w:val="20"/>
                <w:szCs w:val="20"/>
              </w:rPr>
              <w:t>III.17.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bCs/>
                <w:iCs/>
                <w:sz w:val="20"/>
                <w:szCs w:val="20"/>
              </w:rPr>
              <w:t>W przypadku operacji z zakresu ochrona dziedzictwa kulturowego po</w:t>
            </w:r>
            <w:r w:rsidRPr="00936A9D">
              <w:rPr>
                <w:rFonts w:ascii="Times New Roman" w:hAnsi="Times New Roman"/>
                <w:bCs/>
                <w:iCs/>
                <w:sz w:val="20"/>
                <w:szCs w:val="20"/>
              </w:rPr>
              <w:t>l</w:t>
            </w:r>
            <w:r w:rsidRPr="00936A9D">
              <w:rPr>
                <w:rFonts w:ascii="Times New Roman" w:hAnsi="Times New Roman"/>
                <w:bCs/>
                <w:iCs/>
                <w:sz w:val="20"/>
                <w:szCs w:val="20"/>
              </w:rPr>
              <w:t>skiej wsi pomoc na operację, która dotyczy inwestycji w obiekt zabytk</w:t>
            </w:r>
            <w:r w:rsidRPr="00936A9D">
              <w:rPr>
                <w:rFonts w:ascii="Times New Roman" w:hAnsi="Times New Roman"/>
                <w:bCs/>
                <w:iCs/>
                <w:sz w:val="20"/>
                <w:szCs w:val="20"/>
              </w:rPr>
              <w:t>o</w:t>
            </w:r>
            <w:r w:rsidRPr="00936A9D">
              <w:rPr>
                <w:rFonts w:ascii="Times New Roman" w:hAnsi="Times New Roman"/>
                <w:bCs/>
                <w:iCs/>
                <w:sz w:val="20"/>
                <w:szCs w:val="20"/>
              </w:rPr>
              <w:t>wy, przyznaje się, jeżeli wnioskodawca wykaże, iż obiekt jest objęty fo</w:t>
            </w:r>
            <w:r w:rsidRPr="00936A9D">
              <w:rPr>
                <w:rFonts w:ascii="Times New Roman" w:hAnsi="Times New Roman"/>
                <w:bCs/>
                <w:iCs/>
                <w:sz w:val="20"/>
                <w:szCs w:val="20"/>
              </w:rPr>
              <w:t>r</w:t>
            </w:r>
            <w:r w:rsidRPr="00936A9D">
              <w:rPr>
                <w:rFonts w:ascii="Times New Roman" w:hAnsi="Times New Roman"/>
                <w:bCs/>
                <w:iCs/>
                <w:sz w:val="20"/>
                <w:szCs w:val="20"/>
              </w:rPr>
              <w:t>mą ochrony zabytków (np. jest wpisany do ewidencji zabytków, rejestru zabytków itp.).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Cs/>
                <w:sz w:val="20"/>
                <w:szCs w:val="20"/>
              </w:rPr>
              <w:t>IV18.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after="160" w:line="240" w:lineRule="auto"/>
              <w:ind w:left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bCs/>
                <w:iCs/>
                <w:sz w:val="20"/>
                <w:szCs w:val="20"/>
              </w:rPr>
              <w:t>W zakresie ochrona dziedzictwa przyrodniczego polskiej wsi, pomoc na inwestycje infrastrukturalne przyznaje się, jeżeli wnioskodawca wykaże, iż operacja będzie realizowana na obszarze objętym formą ochrony przyrody lub dotyczy pomnika przyrody.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156310498"/>
            <w:r w:rsidRPr="00936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III.19.</w:t>
            </w:r>
          </w:p>
        </w:tc>
        <w:tc>
          <w:tcPr>
            <w:tcW w:w="8793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bookmarkEnd w:id="1"/>
      <w:tr w:rsidR="00936A9D" w:rsidRPr="00936A9D" w:rsidTr="007C2C11">
        <w:trPr>
          <w:trHeight w:val="282"/>
        </w:trPr>
        <w:tc>
          <w:tcPr>
            <w:tcW w:w="954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III.19.1.</w:t>
            </w:r>
          </w:p>
        </w:tc>
        <w:tc>
          <w:tcPr>
            <w:tcW w:w="6235" w:type="dxa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LGD wykaże, że operacja nie realizuje zadań LGD w ramach komponentu Zarządzanie LSR;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  <w:tr w:rsidR="00936A9D" w:rsidRPr="00936A9D" w:rsidTr="007C2C11">
        <w:trPr>
          <w:trHeight w:val="282"/>
        </w:trPr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t>III.19.2.</w:t>
            </w:r>
          </w:p>
        </w:tc>
        <w:tc>
          <w:tcPr>
            <w:tcW w:w="62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pStyle w:val="Akapitzlist"/>
              <w:spacing w:before="26"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2" w:name="_Hlk156310619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Ponadto operacja: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13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jest niezbędna do osiągnięcia danego celu/realizacji prze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d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sięwzięcia LSR,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13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realizuje cele publiczne oraz niekomercyjne,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13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spełni warunki przyznania pomocy dla danego zakresu wsparcia,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13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 xml:space="preserve">nie jest operacją realizowaną w partnerstwie </w:t>
            </w:r>
            <w:bookmarkEnd w:id="2"/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albo projektem partnerskim.</w:t>
            </w:r>
          </w:p>
          <w:p w:rsidR="00936A9D" w:rsidRPr="00936A9D" w:rsidRDefault="00936A9D" w:rsidP="007C2C11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134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Nie dotyczy następujących zakresów wsparcia: start DG, start GA, start ZE, start GO, start KŁŻ, rozwój DG, rozwój GA, rozwój ZE, rozwój GO, rozwój KŁŻ oraz przygotow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936A9D">
              <w:rPr>
                <w:rFonts w:ascii="Times New Roman" w:hAnsi="Times New Roman"/>
                <w:iCs/>
                <w:sz w:val="20"/>
                <w:szCs w:val="20"/>
              </w:rPr>
              <w:t>nie projektów partnerskich.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6A9D" w:rsidRPr="00936A9D" w:rsidRDefault="00936A9D" w:rsidP="007C2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9D">
              <w:rPr>
                <w:rFonts w:ascii="Times New Roman" w:hAnsi="Times New Roman" w:cs="Times New Roman"/>
                <w:sz w:val="20"/>
                <w:szCs w:val="20"/>
              </w:rPr>
              <w:sym w:font="Webdings" w:char="F063"/>
            </w:r>
          </w:p>
        </w:tc>
      </w:tr>
    </w:tbl>
    <w:p w:rsidR="00637F29" w:rsidRPr="00DB50E5" w:rsidRDefault="00637F29" w:rsidP="00806DCA">
      <w:pPr>
        <w:pStyle w:val="Tekstpodstawowy"/>
        <w:spacing w:after="0"/>
        <w:ind w:left="720"/>
        <w:rPr>
          <w:rFonts w:ascii="Times New Roman" w:hAnsi="Times New Roman" w:cs="Times New Roman"/>
          <w:sz w:val="20"/>
          <w:szCs w:val="20"/>
        </w:rPr>
      </w:pPr>
    </w:p>
    <w:p w:rsidR="00806DCA" w:rsidRPr="00DB50E5" w:rsidRDefault="00637F29" w:rsidP="00637F29">
      <w:pPr>
        <w:pStyle w:val="Tekstpodstawowy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DB50E5">
        <w:rPr>
          <w:rFonts w:ascii="Times New Roman" w:hAnsi="Times New Roman" w:cs="Times New Roman"/>
          <w:sz w:val="20"/>
          <w:szCs w:val="20"/>
        </w:rPr>
        <w:t xml:space="preserve">WYNIK WERYFIKACJI ZGODNOŚCI OPERACJI Z </w:t>
      </w:r>
      <w:r w:rsidR="00E95E5B" w:rsidRPr="00DB50E5">
        <w:rPr>
          <w:rFonts w:ascii="Times New Roman" w:hAnsi="Times New Roman" w:cs="Times New Roman"/>
          <w:sz w:val="20"/>
          <w:szCs w:val="20"/>
        </w:rPr>
        <w:t>WARUNKAMI UDZIELENIA WSPARCIA Z</w:t>
      </w:r>
      <w:r w:rsidR="008B6069" w:rsidRPr="00DB50E5">
        <w:rPr>
          <w:rFonts w:ascii="Times New Roman" w:hAnsi="Times New Roman" w:cs="Times New Roman"/>
          <w:sz w:val="20"/>
          <w:szCs w:val="20"/>
        </w:rPr>
        <w:t xml:space="preserve"> PROGRAMU PS WPR</w:t>
      </w:r>
    </w:p>
    <w:tbl>
      <w:tblPr>
        <w:tblW w:w="963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269"/>
        <w:gridCol w:w="6369"/>
      </w:tblGrid>
      <w:tr w:rsidR="00833636" w:rsidRPr="00DB50E5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DB50E5" w:rsidRDefault="00637F29" w:rsidP="00E95E5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 xml:space="preserve">Na podstawie przeprowadzonej weryfikacji </w:t>
            </w:r>
            <w:r w:rsidR="00E95E5B" w:rsidRPr="00DB50E5">
              <w:rPr>
                <w:rFonts w:ascii="Times New Roman" w:hAnsi="Times New Roman" w:cs="Times New Roman"/>
                <w:sz w:val="20"/>
                <w:szCs w:val="20"/>
              </w:rPr>
              <w:t>wniosek</w:t>
            </w: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 xml:space="preserve"> uznaje się za zgodną z PS WPR</w:t>
            </w:r>
          </w:p>
        </w:tc>
        <w:tc>
          <w:tcPr>
            <w:tcW w:w="6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DB50E5" w:rsidRDefault="007E015B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B50E5">
              <w:rPr>
                <w:rFonts w:ascii="Times New Roman" w:hAnsi="Times New Roman" w:cs="Times New Roman"/>
                <w:sz w:val="20"/>
                <w:szCs w:val="20"/>
              </w:rPr>
              <w:sym w:font="Symbol" w:char="F07F"/>
            </w: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D6BF1" w:rsidRPr="00DB50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6DCA" w:rsidRPr="00DB50E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833636" w:rsidRPr="00DB50E5" w:rsidRDefault="007E015B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B50E5">
              <w:rPr>
                <w:rFonts w:ascii="Times New Roman" w:hAnsi="Times New Roman" w:cs="Times New Roman"/>
                <w:sz w:val="20"/>
                <w:szCs w:val="20"/>
              </w:rPr>
              <w:sym w:font="Symbol" w:char="F07F"/>
            </w: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D6BF1" w:rsidRPr="00DB50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6DCA" w:rsidRPr="00DB50E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806DCA" w:rsidRPr="00DB50E5" w:rsidRDefault="00806DCA" w:rsidP="008B606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B50E5">
              <w:rPr>
                <w:rFonts w:ascii="Times New Roman" w:hAnsi="Times New Roman" w:cs="Times New Roman"/>
                <w:sz w:val="20"/>
                <w:szCs w:val="20"/>
              </w:rPr>
              <w:sym w:font="Symbol" w:char="F07F"/>
            </w: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 w:rsidR="008B6069" w:rsidRPr="00DB50E5">
              <w:rPr>
                <w:rFonts w:ascii="Times New Roman" w:hAnsi="Times New Roman" w:cs="Times New Roman"/>
                <w:sz w:val="20"/>
                <w:szCs w:val="20"/>
              </w:rPr>
              <w:t>wniosek</w:t>
            </w:r>
            <w:r w:rsidR="00E86C7F" w:rsidRPr="00DB50E5">
              <w:rPr>
                <w:rFonts w:ascii="Times New Roman" w:hAnsi="Times New Roman" w:cs="Times New Roman"/>
                <w:sz w:val="20"/>
                <w:szCs w:val="20"/>
              </w:rPr>
              <w:t xml:space="preserve"> wymaga</w:t>
            </w: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 xml:space="preserve"> uzupełnień</w:t>
            </w:r>
          </w:p>
        </w:tc>
      </w:tr>
      <w:tr w:rsidR="00637F29" w:rsidRPr="00DB50E5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7F29" w:rsidRPr="00DB50E5" w:rsidRDefault="00637F29" w:rsidP="00637F2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>Uzasadnienie wezwania do uzupełnień (jeśli dotyczy)</w:t>
            </w:r>
          </w:p>
        </w:tc>
        <w:tc>
          <w:tcPr>
            <w:tcW w:w="6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7F29" w:rsidRPr="00DB50E5" w:rsidRDefault="00637F29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F29" w:rsidRPr="00DB50E5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7F29" w:rsidRPr="00DB50E5" w:rsidRDefault="00637F29" w:rsidP="00637F2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B50E5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  <w:tc>
          <w:tcPr>
            <w:tcW w:w="6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7F29" w:rsidRPr="00DB50E5" w:rsidRDefault="00637F29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3636" w:rsidRPr="00DB50E5" w:rsidRDefault="00833636">
      <w:pPr>
        <w:rPr>
          <w:rFonts w:ascii="Times New Roman" w:hAnsi="Times New Roman" w:cs="Times New Roman"/>
          <w:sz w:val="20"/>
          <w:szCs w:val="20"/>
        </w:rPr>
      </w:pPr>
    </w:p>
    <w:p w:rsidR="00320681" w:rsidRPr="00DB50E5" w:rsidRDefault="00320681">
      <w:pPr>
        <w:rPr>
          <w:rFonts w:ascii="Times New Roman" w:hAnsi="Times New Roman" w:cs="Times New Roman"/>
          <w:sz w:val="20"/>
          <w:szCs w:val="20"/>
        </w:rPr>
      </w:pPr>
    </w:p>
    <w:p w:rsidR="00320681" w:rsidRPr="00DB50E5" w:rsidRDefault="00320681">
      <w:pPr>
        <w:rPr>
          <w:rFonts w:ascii="Times New Roman" w:hAnsi="Times New Roman" w:cs="Times New Roman"/>
          <w:sz w:val="20"/>
          <w:szCs w:val="20"/>
        </w:rPr>
      </w:pPr>
      <w:r w:rsidRPr="00DB50E5">
        <w:rPr>
          <w:rFonts w:ascii="Times New Roman" w:hAnsi="Times New Roman" w:cs="Times New Roman"/>
          <w:sz w:val="20"/>
          <w:szCs w:val="20"/>
        </w:rPr>
        <w:lastRenderedPageBreak/>
        <w:t xml:space="preserve">Zweryfikował: </w:t>
      </w:r>
      <w:r w:rsidRPr="00DB50E5">
        <w:rPr>
          <w:rFonts w:ascii="Times New Roman" w:hAnsi="Times New Roman" w:cs="Times New Roman"/>
          <w:sz w:val="20"/>
          <w:szCs w:val="20"/>
        </w:rPr>
        <w:tab/>
        <w:t xml:space="preserve">Imię i nazwisko </w:t>
      </w:r>
      <w:r w:rsidRPr="00DB50E5">
        <w:rPr>
          <w:rFonts w:ascii="Times New Roman" w:hAnsi="Times New Roman" w:cs="Times New Roman"/>
          <w:sz w:val="20"/>
          <w:szCs w:val="20"/>
        </w:rPr>
        <w:tab/>
      </w:r>
      <w:r w:rsidRPr="00DB50E5">
        <w:rPr>
          <w:rFonts w:ascii="Times New Roman" w:hAnsi="Times New Roman" w:cs="Times New Roman"/>
          <w:sz w:val="20"/>
          <w:szCs w:val="20"/>
        </w:rPr>
        <w:tab/>
      </w:r>
    </w:p>
    <w:p w:rsidR="00320681" w:rsidRPr="00DB50E5" w:rsidRDefault="00320681">
      <w:pPr>
        <w:rPr>
          <w:rFonts w:ascii="Times New Roman" w:hAnsi="Times New Roman" w:cs="Times New Roman"/>
          <w:sz w:val="20"/>
          <w:szCs w:val="20"/>
        </w:rPr>
      </w:pPr>
    </w:p>
    <w:p w:rsidR="00320681" w:rsidRPr="00DB50E5" w:rsidRDefault="00320681">
      <w:pPr>
        <w:rPr>
          <w:rFonts w:ascii="Times New Roman" w:hAnsi="Times New Roman" w:cs="Times New Roman"/>
          <w:sz w:val="20"/>
          <w:szCs w:val="20"/>
        </w:rPr>
      </w:pPr>
      <w:r w:rsidRPr="00DB50E5">
        <w:rPr>
          <w:rFonts w:ascii="Times New Roman" w:hAnsi="Times New Roman" w:cs="Times New Roman"/>
          <w:sz w:val="20"/>
          <w:szCs w:val="20"/>
        </w:rPr>
        <w:t>Zatwierdził:</w:t>
      </w:r>
      <w:r w:rsidRPr="00DB50E5">
        <w:rPr>
          <w:rFonts w:ascii="Times New Roman" w:hAnsi="Times New Roman" w:cs="Times New Roman"/>
          <w:sz w:val="20"/>
          <w:szCs w:val="20"/>
        </w:rPr>
        <w:tab/>
        <w:t xml:space="preserve"> Imię i nazwisko</w:t>
      </w:r>
      <w:r w:rsidRPr="00DB50E5">
        <w:rPr>
          <w:rFonts w:ascii="Times New Roman" w:hAnsi="Times New Roman" w:cs="Times New Roman"/>
          <w:sz w:val="20"/>
          <w:szCs w:val="20"/>
        </w:rPr>
        <w:tab/>
      </w:r>
      <w:r w:rsidRPr="00DB50E5">
        <w:rPr>
          <w:rFonts w:ascii="Times New Roman" w:hAnsi="Times New Roman" w:cs="Times New Roman"/>
          <w:sz w:val="20"/>
          <w:szCs w:val="20"/>
        </w:rPr>
        <w:tab/>
      </w:r>
    </w:p>
    <w:p w:rsidR="00320681" w:rsidRPr="00DB50E5" w:rsidRDefault="00320681">
      <w:pPr>
        <w:rPr>
          <w:rFonts w:ascii="Times New Roman" w:hAnsi="Times New Roman" w:cs="Times New Roman"/>
          <w:sz w:val="20"/>
          <w:szCs w:val="20"/>
        </w:rPr>
      </w:pPr>
    </w:p>
    <w:p w:rsidR="00320681" w:rsidRPr="00DB50E5" w:rsidRDefault="00320681">
      <w:pPr>
        <w:rPr>
          <w:rFonts w:ascii="Times New Roman" w:hAnsi="Times New Roman" w:cs="Times New Roman"/>
          <w:sz w:val="20"/>
          <w:szCs w:val="20"/>
        </w:rPr>
      </w:pPr>
      <w:r w:rsidRPr="00DB50E5">
        <w:rPr>
          <w:rFonts w:ascii="Times New Roman" w:hAnsi="Times New Roman" w:cs="Times New Roman"/>
          <w:sz w:val="20"/>
          <w:szCs w:val="20"/>
        </w:rPr>
        <w:t>Data zatwierdzenia ………………………………………….</w:t>
      </w:r>
    </w:p>
    <w:sectPr w:rsidR="00320681" w:rsidRPr="00DB50E5" w:rsidSect="00885E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142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352" w:rsidRDefault="00062352" w:rsidP="00DB50E5">
      <w:r>
        <w:separator/>
      </w:r>
    </w:p>
  </w:endnote>
  <w:endnote w:type="continuationSeparator" w:id="0">
    <w:p w:rsidR="00062352" w:rsidRDefault="00062352" w:rsidP="00DB5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91" w:rsidRDefault="00A36B9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A9D" w:rsidRDefault="00936A9D">
    <w:pPr>
      <w:pStyle w:val="Stopka"/>
    </w:pP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5233035</wp:posOffset>
          </wp:positionH>
          <wp:positionV relativeFrom="paragraph">
            <wp:posOffset>-496570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5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3137535</wp:posOffset>
          </wp:positionH>
          <wp:positionV relativeFrom="paragraph">
            <wp:posOffset>-496570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6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1242060</wp:posOffset>
          </wp:positionH>
          <wp:positionV relativeFrom="paragraph">
            <wp:posOffset>-496570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7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-496570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8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91" w:rsidRDefault="00A36B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352" w:rsidRDefault="00062352" w:rsidP="00DB50E5">
      <w:r>
        <w:separator/>
      </w:r>
    </w:p>
  </w:footnote>
  <w:footnote w:type="continuationSeparator" w:id="0">
    <w:p w:rsidR="00062352" w:rsidRDefault="00062352" w:rsidP="00DB5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91" w:rsidRDefault="00A36B9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E4C" w:rsidRPr="00885E4C" w:rsidRDefault="00885E4C" w:rsidP="00885E4C">
    <w:pPr>
      <w:pStyle w:val="Nagwek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Załącznik nr 5</w:t>
    </w:r>
    <w:r w:rsidRPr="00885E4C">
      <w:rPr>
        <w:rFonts w:ascii="Times New Roman" w:hAnsi="Times New Roman" w:cs="Times New Roman"/>
        <w:i/>
        <w:sz w:val="16"/>
        <w:szCs w:val="16"/>
      </w:rPr>
      <w:t xml:space="preserve"> Procedury oceny i wyboru operacji w ramach LSR LGD </w:t>
    </w:r>
    <w:r w:rsidR="00A36B91">
      <w:rPr>
        <w:rFonts w:ascii="Times New Roman" w:hAnsi="Times New Roman" w:cs="Times New Roman"/>
        <w:i/>
        <w:sz w:val="16"/>
        <w:szCs w:val="16"/>
      </w:rPr>
      <w:t xml:space="preserve">Gryflandia </w:t>
    </w:r>
    <w:bookmarkStart w:id="3" w:name="_GoBack"/>
    <w:bookmarkEnd w:id="3"/>
  </w:p>
  <w:p w:rsidR="00DB50E5" w:rsidRDefault="00DB50E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B91" w:rsidRDefault="00A36B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7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11"/>
  </w:num>
  <w:num w:numId="5">
    <w:abstractNumId w:val="10"/>
  </w:num>
  <w:num w:numId="6">
    <w:abstractNumId w:val="13"/>
  </w:num>
  <w:num w:numId="7">
    <w:abstractNumId w:val="7"/>
  </w:num>
  <w:num w:numId="8">
    <w:abstractNumId w:val="12"/>
  </w:num>
  <w:num w:numId="9">
    <w:abstractNumId w:val="4"/>
  </w:num>
  <w:num w:numId="10">
    <w:abstractNumId w:val="17"/>
  </w:num>
  <w:num w:numId="11">
    <w:abstractNumId w:val="6"/>
  </w:num>
  <w:num w:numId="12">
    <w:abstractNumId w:val="1"/>
  </w:num>
  <w:num w:numId="13">
    <w:abstractNumId w:val="9"/>
  </w:num>
  <w:num w:numId="14">
    <w:abstractNumId w:val="8"/>
  </w:num>
  <w:num w:numId="15">
    <w:abstractNumId w:val="2"/>
  </w:num>
  <w:num w:numId="16">
    <w:abstractNumId w:val="16"/>
  </w:num>
  <w:num w:numId="17">
    <w:abstractNumId w:val="1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36"/>
    <w:rsid w:val="00031902"/>
    <w:rsid w:val="00062352"/>
    <w:rsid w:val="00117725"/>
    <w:rsid w:val="001D6BF1"/>
    <w:rsid w:val="002546B5"/>
    <w:rsid w:val="00293F30"/>
    <w:rsid w:val="00320681"/>
    <w:rsid w:val="003B6C7A"/>
    <w:rsid w:val="004C5043"/>
    <w:rsid w:val="00513949"/>
    <w:rsid w:val="005C09C5"/>
    <w:rsid w:val="00637F29"/>
    <w:rsid w:val="00666E6A"/>
    <w:rsid w:val="006D697A"/>
    <w:rsid w:val="007E015B"/>
    <w:rsid w:val="007E101C"/>
    <w:rsid w:val="00806DCA"/>
    <w:rsid w:val="00833636"/>
    <w:rsid w:val="00885E4C"/>
    <w:rsid w:val="008B6069"/>
    <w:rsid w:val="00901117"/>
    <w:rsid w:val="00936A9D"/>
    <w:rsid w:val="00A36B91"/>
    <w:rsid w:val="00CA3107"/>
    <w:rsid w:val="00CA3E01"/>
    <w:rsid w:val="00DB50E5"/>
    <w:rsid w:val="00E47A03"/>
    <w:rsid w:val="00E86C7F"/>
    <w:rsid w:val="00E95E5B"/>
    <w:rsid w:val="00FF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31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CA310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CA3107"/>
    <w:pPr>
      <w:spacing w:after="140" w:line="276" w:lineRule="auto"/>
    </w:pPr>
  </w:style>
  <w:style w:type="paragraph" w:styleId="Lista">
    <w:name w:val="List"/>
    <w:basedOn w:val="Tekstpodstawowy"/>
    <w:rsid w:val="00CA3107"/>
  </w:style>
  <w:style w:type="paragraph" w:styleId="Legenda">
    <w:name w:val="caption"/>
    <w:basedOn w:val="Normalny"/>
    <w:qFormat/>
    <w:rsid w:val="00CA310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A3107"/>
    <w:pPr>
      <w:suppressLineNumbers/>
    </w:pPr>
  </w:style>
  <w:style w:type="paragraph" w:customStyle="1" w:styleId="Zawartotabeli">
    <w:name w:val="Zawartość tabeli"/>
    <w:basedOn w:val="Normalny"/>
    <w:qFormat/>
    <w:rsid w:val="00CA3107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CA3107"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DB50E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B50E5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85E4C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31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CA310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CA3107"/>
    <w:pPr>
      <w:spacing w:after="140" w:line="276" w:lineRule="auto"/>
    </w:pPr>
  </w:style>
  <w:style w:type="paragraph" w:styleId="Lista">
    <w:name w:val="List"/>
    <w:basedOn w:val="Tekstpodstawowy"/>
    <w:rsid w:val="00CA3107"/>
  </w:style>
  <w:style w:type="paragraph" w:styleId="Legenda">
    <w:name w:val="caption"/>
    <w:basedOn w:val="Normalny"/>
    <w:qFormat/>
    <w:rsid w:val="00CA310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A3107"/>
    <w:pPr>
      <w:suppressLineNumbers/>
    </w:pPr>
  </w:style>
  <w:style w:type="paragraph" w:customStyle="1" w:styleId="Zawartotabeli">
    <w:name w:val="Zawartość tabeli"/>
    <w:basedOn w:val="Normalny"/>
    <w:qFormat/>
    <w:rsid w:val="00CA3107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CA3107"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DB50E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B50E5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85E4C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7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4578</Words>
  <Characters>27470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dcterms:created xsi:type="dcterms:W3CDTF">2024-05-08T13:44:00Z</dcterms:created>
  <dcterms:modified xsi:type="dcterms:W3CDTF">2024-05-08T13:44:00Z</dcterms:modified>
  <dc:language>pl-PL</dc:language>
</cp:coreProperties>
</file>