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9BDE" w14:textId="312CC001" w:rsidR="006F32B4" w:rsidRPr="00D65D9A" w:rsidRDefault="006F32B4" w:rsidP="006F32B4">
      <w:pPr>
        <w:pStyle w:val="Nagwek"/>
        <w:rPr>
          <w:sz w:val="20"/>
          <w:szCs w:val="20"/>
        </w:rPr>
      </w:pPr>
      <w:bookmarkStart w:id="0" w:name="_Toc158578068"/>
      <w:r>
        <w:rPr>
          <w:sz w:val="20"/>
          <w:szCs w:val="20"/>
        </w:rPr>
        <w:tab/>
      </w:r>
      <w:r w:rsidRPr="00D65D9A">
        <w:rPr>
          <w:sz w:val="20"/>
          <w:szCs w:val="20"/>
        </w:rPr>
        <w:t xml:space="preserve">                                                                                                         Załącznik nr 1 do uchwały nr</w:t>
      </w:r>
      <w:r w:rsidR="005676B9" w:rsidRPr="00D65D9A">
        <w:rPr>
          <w:sz w:val="20"/>
          <w:szCs w:val="20"/>
        </w:rPr>
        <w:t xml:space="preserve"> </w:t>
      </w:r>
      <w:r w:rsidRPr="00D65D9A">
        <w:rPr>
          <w:sz w:val="20"/>
          <w:szCs w:val="20"/>
        </w:rPr>
        <w:t xml:space="preserve"> </w:t>
      </w:r>
      <w:r w:rsidR="001E4EFF">
        <w:rPr>
          <w:sz w:val="20"/>
          <w:szCs w:val="20"/>
        </w:rPr>
        <w:t>8</w:t>
      </w:r>
      <w:r w:rsidR="00F2527D" w:rsidRPr="00D65D9A">
        <w:rPr>
          <w:sz w:val="20"/>
          <w:szCs w:val="20"/>
        </w:rPr>
        <w:t>/2025</w:t>
      </w:r>
    </w:p>
    <w:p w14:paraId="76CB8D8E" w14:textId="46110FA9" w:rsidR="006F32B4" w:rsidRPr="00D65D9A" w:rsidRDefault="006F32B4" w:rsidP="006F32B4">
      <w:pPr>
        <w:pStyle w:val="Nagwek"/>
        <w:rPr>
          <w:sz w:val="20"/>
          <w:szCs w:val="20"/>
        </w:rPr>
      </w:pPr>
      <w:r w:rsidRPr="00D65D9A">
        <w:rPr>
          <w:sz w:val="20"/>
          <w:szCs w:val="20"/>
        </w:rPr>
        <w:t xml:space="preserve">                                                                                                                      Zarządu LGD Gryflandia z dnia </w:t>
      </w:r>
      <w:r w:rsidR="00F2527D" w:rsidRPr="00D65D9A">
        <w:rPr>
          <w:sz w:val="20"/>
          <w:szCs w:val="20"/>
        </w:rPr>
        <w:t>1</w:t>
      </w:r>
      <w:r w:rsidR="001E4EFF">
        <w:rPr>
          <w:sz w:val="20"/>
          <w:szCs w:val="20"/>
        </w:rPr>
        <w:t>3</w:t>
      </w:r>
      <w:r w:rsidR="004065A7" w:rsidRPr="00D65D9A">
        <w:rPr>
          <w:sz w:val="20"/>
          <w:szCs w:val="20"/>
        </w:rPr>
        <w:t>.0</w:t>
      </w:r>
      <w:r w:rsidR="001E4EFF">
        <w:rPr>
          <w:sz w:val="20"/>
          <w:szCs w:val="20"/>
        </w:rPr>
        <w:t>6</w:t>
      </w:r>
      <w:r w:rsidRPr="00D65D9A">
        <w:rPr>
          <w:sz w:val="20"/>
          <w:szCs w:val="20"/>
        </w:rPr>
        <w:t>.202</w:t>
      </w:r>
      <w:r w:rsidR="00F2527D" w:rsidRPr="00D65D9A">
        <w:rPr>
          <w:sz w:val="20"/>
          <w:szCs w:val="20"/>
        </w:rPr>
        <w:t>5</w:t>
      </w:r>
      <w:r w:rsidRPr="00D65D9A">
        <w:rPr>
          <w:sz w:val="20"/>
          <w:szCs w:val="20"/>
        </w:rPr>
        <w:t xml:space="preserve"> r. </w:t>
      </w:r>
    </w:p>
    <w:p w14:paraId="7A026EBA" w14:textId="77777777" w:rsidR="006F32B4" w:rsidRPr="00D65D9A" w:rsidRDefault="006F32B4" w:rsidP="006F32B4">
      <w:pPr>
        <w:pStyle w:val="Nagwek"/>
        <w:rPr>
          <w:sz w:val="20"/>
          <w:szCs w:val="20"/>
        </w:rPr>
      </w:pPr>
    </w:p>
    <w:p w14:paraId="4A5ED65F" w14:textId="77777777" w:rsidR="006F32B4" w:rsidRPr="00D65D9A" w:rsidRDefault="006F32B4" w:rsidP="006F32B4">
      <w:pPr>
        <w:pStyle w:val="Nagwek"/>
        <w:jc w:val="center"/>
        <w:rPr>
          <w:b/>
          <w:sz w:val="28"/>
          <w:szCs w:val="28"/>
        </w:rPr>
      </w:pPr>
      <w:r w:rsidRPr="00D65D9A">
        <w:rPr>
          <w:b/>
          <w:sz w:val="28"/>
          <w:szCs w:val="28"/>
        </w:rPr>
        <w:t>REGULAMIN ORGANU DECYZYJNEGO (RADY)</w:t>
      </w:r>
    </w:p>
    <w:p w14:paraId="3352DDA5" w14:textId="77777777" w:rsidR="006F32B4" w:rsidRPr="00D65D9A" w:rsidRDefault="006F32B4" w:rsidP="006F32B4">
      <w:pPr>
        <w:pStyle w:val="Nagwek"/>
        <w:jc w:val="center"/>
        <w:rPr>
          <w:b/>
          <w:sz w:val="28"/>
          <w:szCs w:val="28"/>
        </w:rPr>
      </w:pPr>
      <w:r w:rsidRPr="00D65D9A">
        <w:rPr>
          <w:b/>
          <w:sz w:val="28"/>
          <w:szCs w:val="28"/>
        </w:rPr>
        <w:t>STOWARZYSZENIA LOKALNA GRUPA DZIAŁANIA GRYFLANDIA</w:t>
      </w:r>
    </w:p>
    <w:p w14:paraId="0D0DC256" w14:textId="77777777" w:rsidR="006F32B4" w:rsidRPr="00D65D9A" w:rsidRDefault="006F32B4" w:rsidP="006F32B4">
      <w:pPr>
        <w:pStyle w:val="Nagwek"/>
        <w:jc w:val="center"/>
        <w:rPr>
          <w:b/>
        </w:rPr>
      </w:pPr>
    </w:p>
    <w:p w14:paraId="6F9335DC" w14:textId="6C1C68E6" w:rsidR="00A95F38" w:rsidRPr="00D65D9A" w:rsidRDefault="00A95F38" w:rsidP="005E3628">
      <w:pPr>
        <w:spacing w:line="259" w:lineRule="auto"/>
        <w:rPr>
          <w:rFonts w:ascii="Calibri" w:hAnsi="Calibri" w:cs="Calibri"/>
          <w:b/>
          <w:bCs/>
        </w:rPr>
      </w:pPr>
    </w:p>
    <w:p w14:paraId="35558FAE" w14:textId="77777777" w:rsidR="0022603E" w:rsidRPr="00D65D9A" w:rsidRDefault="0022603E" w:rsidP="006113CB">
      <w:pPr>
        <w:pStyle w:val="Nagwek1"/>
        <w:spacing w:before="0" w:line="259" w:lineRule="auto"/>
        <w:ind w:firstLine="357"/>
        <w:jc w:val="center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D65D9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Informacje wstępne</w:t>
      </w:r>
      <w:bookmarkEnd w:id="0"/>
    </w:p>
    <w:p w14:paraId="30511F6F" w14:textId="32DD51CF" w:rsidR="00C42A55" w:rsidRPr="00D65D9A" w:rsidRDefault="0022603E" w:rsidP="00727244">
      <w:pPr>
        <w:pStyle w:val="Nagwek2"/>
        <w:spacing w:before="480" w:line="259" w:lineRule="auto"/>
        <w:ind w:firstLine="357"/>
        <w:rPr>
          <w:rFonts w:ascii="Calibri" w:eastAsiaTheme="minorHAnsi" w:hAnsi="Calibri" w:cs="Calibri"/>
          <w:b/>
          <w:bCs/>
          <w:color w:val="auto"/>
          <w:sz w:val="22"/>
        </w:rPr>
      </w:pPr>
      <w:bookmarkStart w:id="1" w:name="_Toc158578069"/>
      <w:r w:rsidRPr="00D65D9A">
        <w:rPr>
          <w:rFonts w:ascii="Calibri" w:eastAsiaTheme="minorHAnsi" w:hAnsi="Calibri" w:cs="Calibri"/>
          <w:b/>
          <w:bCs/>
          <w:color w:val="auto"/>
          <w:sz w:val="22"/>
        </w:rPr>
        <w:t xml:space="preserve">Zakres </w:t>
      </w:r>
      <w:bookmarkEnd w:id="1"/>
      <w:r w:rsidR="006113CB" w:rsidRPr="00D65D9A">
        <w:rPr>
          <w:rFonts w:ascii="Calibri" w:eastAsiaTheme="minorHAnsi" w:hAnsi="Calibri" w:cs="Calibri"/>
          <w:b/>
          <w:bCs/>
          <w:color w:val="auto"/>
          <w:sz w:val="22"/>
        </w:rPr>
        <w:t>Regulaminu</w:t>
      </w:r>
    </w:p>
    <w:p w14:paraId="781EC70D" w14:textId="25545BC3" w:rsidR="0022603E" w:rsidRPr="00D65D9A" w:rsidRDefault="0022603E" w:rsidP="006D0F19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  <w:bCs/>
        </w:rPr>
      </w:pPr>
      <w:r w:rsidRPr="00D65D9A">
        <w:rPr>
          <w:rFonts w:ascii="Calibri" w:hAnsi="Calibri" w:cs="Calibri"/>
          <w:b/>
          <w:bCs/>
        </w:rPr>
        <w:t>§1</w:t>
      </w:r>
    </w:p>
    <w:p w14:paraId="4FC73562" w14:textId="77777777" w:rsidR="0022603E" w:rsidRPr="00D65D9A" w:rsidRDefault="0022603E" w:rsidP="00C42A55">
      <w:p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Niniejszy Regulamin określa organizację wewnętrzną i tryb pracy Rady LGD w tym:</w:t>
      </w:r>
    </w:p>
    <w:p w14:paraId="2857CD97" w14:textId="567BC38B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powoływania i odwoływania członków</w:t>
      </w:r>
      <w:r w:rsidR="00C42A55" w:rsidRPr="00D65D9A">
        <w:rPr>
          <w:rFonts w:ascii="Calibri" w:hAnsi="Calibri" w:cs="Calibri"/>
        </w:rPr>
        <w:t xml:space="preserve"> Rady</w:t>
      </w:r>
      <w:r w:rsidRPr="00D65D9A">
        <w:rPr>
          <w:rFonts w:ascii="Calibri" w:hAnsi="Calibri" w:cs="Calibri"/>
        </w:rPr>
        <w:t>;</w:t>
      </w:r>
    </w:p>
    <w:p w14:paraId="4B76DD4A" w14:textId="77777777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zwoływania i organizacji posiedzeń organu decyzyjnego (sposób informowania członków organu o posiedzeniach, zasady dostarczania dokumentów dotyczących spraw podejmowanych na posiedzeniach);</w:t>
      </w:r>
    </w:p>
    <w:p w14:paraId="2A144C02" w14:textId="77777777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dotyczące zachowania bezstronności i unikania konfliktu interesu;</w:t>
      </w:r>
    </w:p>
    <w:p w14:paraId="67B4A052" w14:textId="65097CDE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w zakresie określania kworum i podejmowania decyzji w sprawie wyboru operacji;</w:t>
      </w:r>
    </w:p>
    <w:p w14:paraId="17776174" w14:textId="77777777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protokołowania posiedzeń organu decyzyjnego;</w:t>
      </w:r>
    </w:p>
    <w:p w14:paraId="59E255B0" w14:textId="77777777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wynagradzania członków organu decyzyjnego;</w:t>
      </w:r>
    </w:p>
    <w:p w14:paraId="5AFE23C4" w14:textId="728AA747" w:rsidR="0022603E" w:rsidRPr="00D65D9A" w:rsidRDefault="0022603E">
      <w:pPr>
        <w:pStyle w:val="Akapitzlist"/>
        <w:numPr>
          <w:ilvl w:val="0"/>
          <w:numId w:val="2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podział zadań i zakres odpowiedzialności poszczególnych organów LGD w procesie oceny </w:t>
      </w:r>
      <w:r w:rsidR="0029207C" w:rsidRPr="00D65D9A">
        <w:rPr>
          <w:rFonts w:ascii="Calibri" w:hAnsi="Calibri" w:cs="Calibri"/>
        </w:rPr>
        <w:t xml:space="preserve">                      </w:t>
      </w:r>
      <w:r w:rsidRPr="00D65D9A">
        <w:rPr>
          <w:rFonts w:ascii="Calibri" w:hAnsi="Calibri" w:cs="Calibri"/>
        </w:rPr>
        <w:t>i wyboru operacji;</w:t>
      </w:r>
    </w:p>
    <w:p w14:paraId="62AF0672" w14:textId="77777777" w:rsidR="0022603E" w:rsidRPr="00D65D9A" w:rsidRDefault="0022603E" w:rsidP="005E3628">
      <w:pPr>
        <w:pStyle w:val="Akapitzlist"/>
        <w:spacing w:line="259" w:lineRule="auto"/>
        <w:ind w:left="1068" w:firstLine="357"/>
        <w:rPr>
          <w:rFonts w:ascii="Calibri" w:hAnsi="Calibri" w:cs="Calibri"/>
        </w:rPr>
      </w:pPr>
    </w:p>
    <w:p w14:paraId="6F9720FF" w14:textId="6CA63C06" w:rsidR="0022603E" w:rsidRPr="00D65D9A" w:rsidRDefault="0022603E" w:rsidP="006D0F19">
      <w:pPr>
        <w:pStyle w:val="Nagwek2"/>
        <w:spacing w:before="0" w:line="259" w:lineRule="auto"/>
        <w:ind w:firstLine="357"/>
        <w:rPr>
          <w:rFonts w:ascii="Calibri" w:eastAsiaTheme="minorHAnsi" w:hAnsi="Calibri" w:cs="Calibri"/>
          <w:b/>
          <w:bCs/>
          <w:color w:val="auto"/>
          <w:sz w:val="22"/>
        </w:rPr>
      </w:pPr>
      <w:bookmarkStart w:id="2" w:name="_Toc158578070"/>
      <w:r w:rsidRPr="00D65D9A">
        <w:rPr>
          <w:rFonts w:ascii="Calibri" w:eastAsiaTheme="minorHAnsi" w:hAnsi="Calibri" w:cs="Calibri"/>
          <w:b/>
          <w:bCs/>
          <w:color w:val="auto"/>
          <w:sz w:val="22"/>
        </w:rPr>
        <w:t>Podstawy prawne</w:t>
      </w:r>
      <w:bookmarkEnd w:id="2"/>
    </w:p>
    <w:p w14:paraId="13D9D1D2" w14:textId="77777777" w:rsidR="0022603E" w:rsidRPr="00D65D9A" w:rsidRDefault="0022603E" w:rsidP="006D0F19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  <w:bCs/>
        </w:rPr>
      </w:pPr>
      <w:r w:rsidRPr="00D65D9A">
        <w:rPr>
          <w:rFonts w:ascii="Calibri" w:hAnsi="Calibri" w:cs="Calibri"/>
          <w:b/>
          <w:bCs/>
        </w:rPr>
        <w:t>§2</w:t>
      </w:r>
    </w:p>
    <w:p w14:paraId="26533072" w14:textId="59DB773F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Rozporządzenie 2021/1060 – rozporządzenie Parlamentu Europejskiego i Rady (UE) 20211060 </w:t>
      </w:r>
      <w:r w:rsidR="0029207C" w:rsidRPr="00D65D9A">
        <w:rPr>
          <w:rFonts w:ascii="Calibri" w:hAnsi="Calibri" w:cs="Calibri"/>
        </w:rPr>
        <w:t xml:space="preserve">              </w:t>
      </w:r>
      <w:r w:rsidRPr="00D65D9A">
        <w:rPr>
          <w:rFonts w:ascii="Calibri" w:hAnsi="Calibri" w:cs="Calibri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</w:t>
      </w:r>
      <w:r w:rsidR="00D665DC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i Integracji, Funduszu Bezpieczeństwa Wewnętrznego </w:t>
      </w:r>
      <w:r w:rsidR="0029207C" w:rsidRPr="00D65D9A">
        <w:rPr>
          <w:rFonts w:ascii="Calibri" w:hAnsi="Calibri" w:cs="Calibri"/>
        </w:rPr>
        <w:t xml:space="preserve">                              </w:t>
      </w:r>
      <w:r w:rsidRPr="00D65D9A">
        <w:rPr>
          <w:rFonts w:ascii="Calibri" w:hAnsi="Calibri" w:cs="Calibri"/>
        </w:rPr>
        <w:t>i Instrumentu Wsparcia Finansowego na rzecz Zarządzania Granicami i Polityki Wizowej (Dz. Urz. UE L 231</w:t>
      </w:r>
      <w:r w:rsidR="00D665DC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z 30.06.2021, str. 159</w:t>
      </w:r>
      <w:r w:rsidR="00C42A55" w:rsidRPr="00D65D9A">
        <w:rPr>
          <w:rFonts w:ascii="Calibri" w:hAnsi="Calibri" w:cs="Calibri"/>
        </w:rPr>
        <w:t>-706</w:t>
      </w:r>
      <w:r w:rsidRPr="00D65D9A">
        <w:rPr>
          <w:rFonts w:ascii="Calibri" w:hAnsi="Calibri" w:cs="Calibri"/>
        </w:rPr>
        <w:t>, z późn. zm.);</w:t>
      </w:r>
    </w:p>
    <w:p w14:paraId="60764002" w14:textId="6424D1D5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Ustawa RLKS – ustawa z dnia 20 lutego 2015 r. o rozwoju lokalnym z udziałem lokalnej społeczności</w:t>
      </w:r>
      <w:r w:rsidR="00C42A55" w:rsidRPr="00D65D9A">
        <w:rPr>
          <w:rFonts w:ascii="Calibri" w:hAnsi="Calibri" w:cs="Calibri"/>
        </w:rPr>
        <w:t xml:space="preserve"> (tekst jedn. Dz.U. 2022 poz. 943 z późn. zm.)</w:t>
      </w:r>
      <w:r w:rsidRPr="00D65D9A">
        <w:rPr>
          <w:rFonts w:ascii="Calibri" w:hAnsi="Calibri" w:cs="Calibri"/>
        </w:rPr>
        <w:t>;</w:t>
      </w:r>
    </w:p>
    <w:p w14:paraId="33826837" w14:textId="33B2C9F1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Ustawa PS WPR – ustawa z dnia 8 lutego 2023 r. o Planie Strategicznym dla Wspólnej Polityki Rolnej na lata 2023–2027</w:t>
      </w:r>
      <w:r w:rsidR="00C42A55" w:rsidRPr="00D65D9A">
        <w:rPr>
          <w:rFonts w:ascii="Calibri" w:hAnsi="Calibri" w:cs="Calibri"/>
        </w:rPr>
        <w:t xml:space="preserve"> (Dz.U. 2023 poz. 412)</w:t>
      </w:r>
      <w:r w:rsidRPr="00D65D9A">
        <w:rPr>
          <w:rFonts w:ascii="Calibri" w:hAnsi="Calibri" w:cs="Calibri"/>
        </w:rPr>
        <w:t>;</w:t>
      </w:r>
    </w:p>
    <w:p w14:paraId="2CE4D781" w14:textId="2A82AA6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Wytyczne podstawowe - Wytyczne podstawowe</w:t>
      </w:r>
      <w:r w:rsidR="00727244" w:rsidRPr="00D65D9A">
        <w:rPr>
          <w:rFonts w:ascii="Calibri" w:hAnsi="Calibri" w:cs="Calibri"/>
        </w:rPr>
        <w:t xml:space="preserve"> Ministra Rolnictwa i Rozwoju Wsi</w:t>
      </w:r>
      <w:r w:rsidRPr="00D65D9A">
        <w:rPr>
          <w:rFonts w:ascii="Calibri" w:hAnsi="Calibri" w:cs="Calibri"/>
        </w:rPr>
        <w:t xml:space="preserve"> w zakresie pomocy finansowej w ramach Planu Strategicznego dla Wspólnej Polityki Rolnej na lata 2023–2027;</w:t>
      </w:r>
    </w:p>
    <w:p w14:paraId="622C3B50" w14:textId="7927147B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Wytyczne szczegółowe wdrażanie LSR – Wytyczne szczegółowe</w:t>
      </w:r>
      <w:r w:rsidR="00727244" w:rsidRPr="00D65D9A">
        <w:rPr>
          <w:rFonts w:ascii="Calibri" w:hAnsi="Calibri" w:cs="Calibri"/>
        </w:rPr>
        <w:t xml:space="preserve"> Ministra Rolnictwa i Rozwoju Wsi</w:t>
      </w:r>
      <w:r w:rsidRPr="00D65D9A">
        <w:rPr>
          <w:rFonts w:ascii="Calibri" w:hAnsi="Calibri" w:cs="Calibri"/>
        </w:rPr>
        <w:t xml:space="preserve"> w zakresie przyznawania i wypłaty pomocy finansowej w ramach Planu Strategicznego dla </w:t>
      </w:r>
      <w:r w:rsidRPr="00D65D9A">
        <w:rPr>
          <w:rFonts w:ascii="Calibri" w:hAnsi="Calibri" w:cs="Calibri"/>
        </w:rPr>
        <w:lastRenderedPageBreak/>
        <w:t>Wspólnej Polityki Rolnej na lata 2023–2027 dla interwencji I.13.1 LEADER/Rozwój Lokalny Kierowany przez Społeczność (RLKS);</w:t>
      </w:r>
    </w:p>
    <w:p w14:paraId="55EC68E4" w14:textId="59581271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Wytyczne szczegółowe zarządzanie LSR </w:t>
      </w:r>
      <w:r w:rsidR="00727244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Wytyczne szczegółowe </w:t>
      </w:r>
      <w:r w:rsidR="00727244" w:rsidRPr="00D65D9A">
        <w:rPr>
          <w:rFonts w:ascii="Calibri" w:hAnsi="Calibri" w:cs="Calibri"/>
        </w:rPr>
        <w:t xml:space="preserve">Ministra Rolnictwa i Rozwoju Wsi </w:t>
      </w:r>
      <w:r w:rsidRPr="00D65D9A">
        <w:rPr>
          <w:rFonts w:ascii="Calibri" w:hAnsi="Calibri" w:cs="Calibri"/>
        </w:rPr>
        <w:t>w zakresie przyznawania, wypłaty i zwrotu pomocy finansowej w ramach Planu Strategicznego dla Wspólnej Polityki Rolnej na lata 2023–2027 dla interwencji I.13.1 LEADER/Rozwój Lokalny Kierowany przez Społeczność (RLKS)</w:t>
      </w:r>
      <w:r w:rsidR="00B10780" w:rsidRPr="00D65D9A">
        <w:rPr>
          <w:rFonts w:ascii="Calibri" w:hAnsi="Calibri" w:cs="Calibri"/>
        </w:rPr>
        <w:t>-komponent Zarządzanie LSR</w:t>
      </w:r>
    </w:p>
    <w:p w14:paraId="6980E431" w14:textId="4EE27C37" w:rsidR="0022603E" w:rsidRPr="00D65D9A" w:rsidRDefault="0022603E" w:rsidP="00727244">
      <w:pPr>
        <w:pStyle w:val="Nagwek2"/>
        <w:spacing w:before="480" w:line="259" w:lineRule="auto"/>
        <w:ind w:firstLine="357"/>
        <w:rPr>
          <w:rFonts w:ascii="Calibri" w:eastAsiaTheme="minorHAnsi" w:hAnsi="Calibri" w:cs="Calibri"/>
          <w:b/>
          <w:bCs/>
          <w:color w:val="auto"/>
          <w:sz w:val="22"/>
        </w:rPr>
      </w:pPr>
      <w:bookmarkStart w:id="3" w:name="_Toc158578071"/>
      <w:r w:rsidRPr="00D65D9A">
        <w:rPr>
          <w:rFonts w:ascii="Calibri" w:eastAsiaTheme="minorHAnsi" w:hAnsi="Calibri" w:cs="Calibri"/>
          <w:b/>
          <w:bCs/>
          <w:color w:val="auto"/>
          <w:sz w:val="22"/>
        </w:rPr>
        <w:t>Skróty</w:t>
      </w:r>
      <w:r w:rsidR="00381CE3" w:rsidRPr="00D65D9A">
        <w:rPr>
          <w:rFonts w:ascii="Calibri" w:eastAsiaTheme="minorHAnsi" w:hAnsi="Calibri" w:cs="Calibri"/>
          <w:b/>
          <w:bCs/>
          <w:color w:val="auto"/>
          <w:sz w:val="22"/>
        </w:rPr>
        <w:t xml:space="preserve"> i definicje</w:t>
      </w:r>
      <w:bookmarkEnd w:id="3"/>
    </w:p>
    <w:p w14:paraId="10BF2530" w14:textId="77777777" w:rsidR="0022603E" w:rsidRPr="00D65D9A" w:rsidRDefault="0022603E" w:rsidP="006D0F19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  <w:bCs/>
        </w:rPr>
      </w:pPr>
      <w:r w:rsidRPr="00D65D9A">
        <w:rPr>
          <w:rFonts w:ascii="Calibri" w:hAnsi="Calibri" w:cs="Calibri"/>
          <w:b/>
          <w:bCs/>
        </w:rPr>
        <w:t>§3</w:t>
      </w:r>
    </w:p>
    <w:p w14:paraId="10025FCF" w14:textId="62D4ACF3" w:rsidR="0022603E" w:rsidRPr="00D65D9A" w:rsidRDefault="0022603E">
      <w:pPr>
        <w:pStyle w:val="Akapitzlist"/>
        <w:numPr>
          <w:ilvl w:val="0"/>
          <w:numId w:val="4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LGD – „Lokalna Grupa Działania Gryflandia”</w:t>
      </w:r>
      <w:r w:rsidR="00381CE3" w:rsidRPr="00D65D9A">
        <w:rPr>
          <w:rFonts w:ascii="Calibri" w:hAnsi="Calibri" w:cs="Calibri"/>
        </w:rPr>
        <w:t>;</w:t>
      </w:r>
    </w:p>
    <w:p w14:paraId="4622329C" w14:textId="1CDDC10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LSR – „Strategia Rozwoju Lokalnego kierowanego przez społeczność (LSR) na lata 2023-2027 (LSR) na lata 2023-2027 dla Lokalnej Grupy Działania Gryflandia</w:t>
      </w:r>
      <w:r w:rsidR="00381CE3" w:rsidRPr="00D65D9A">
        <w:rPr>
          <w:rFonts w:ascii="Calibri" w:hAnsi="Calibri" w:cs="Calibri"/>
        </w:rPr>
        <w:t>;</w:t>
      </w:r>
    </w:p>
    <w:p w14:paraId="748F13EF" w14:textId="61B73649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Rada – organ decyzyjny Lokalnej Grupy Działania Gryflandia</w:t>
      </w:r>
      <w:r w:rsidR="00381CE3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o którym mowa art. 4  ust. 3 pkt 4 oraz ust. 4-7 ustawy RLKS;</w:t>
      </w:r>
    </w:p>
    <w:p w14:paraId="2FFCA572" w14:textId="213D61A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Członek Rady– osoba wybrana do składu Rady LGD zgodnie z art. 4 ust. 4 ustawy RLKS. Ilekroć </w:t>
      </w:r>
      <w:r w:rsidR="0029207C" w:rsidRPr="00D65D9A">
        <w:rPr>
          <w:rFonts w:ascii="Calibri" w:hAnsi="Calibri" w:cs="Calibri"/>
        </w:rPr>
        <w:t xml:space="preserve">  </w:t>
      </w:r>
      <w:r w:rsidRPr="00D65D9A">
        <w:rPr>
          <w:rFonts w:ascii="Calibri" w:hAnsi="Calibri" w:cs="Calibri"/>
        </w:rPr>
        <w:t>w niniejszym Regulaminie mowa o członku Rady należy przez to rozumieć także osobę lub osoby reprezentujące członka Rady, zgodnie z art. 4 ust. 5 ustawy RLKS;</w:t>
      </w:r>
    </w:p>
    <w:p w14:paraId="6946135C" w14:textId="62D7005D" w:rsidR="00491441" w:rsidRPr="00D65D9A" w:rsidRDefault="00491441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Prezydium </w:t>
      </w:r>
      <w:r w:rsidR="00381CE3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Prezydium Rady LGD</w:t>
      </w:r>
      <w:r w:rsidR="00381CE3" w:rsidRPr="00D65D9A">
        <w:rPr>
          <w:rFonts w:ascii="Calibri" w:hAnsi="Calibri" w:cs="Calibri"/>
        </w:rPr>
        <w:t>;</w:t>
      </w:r>
    </w:p>
    <w:p w14:paraId="6B3634EC" w14:textId="6F1499B9" w:rsidR="00491441" w:rsidRPr="00D65D9A" w:rsidRDefault="00491441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–</w:t>
      </w:r>
      <w:r w:rsidR="00381CE3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Przewodnicząc</w:t>
      </w:r>
      <w:r w:rsidR="00381CE3" w:rsidRPr="00D65D9A">
        <w:rPr>
          <w:rFonts w:ascii="Calibri" w:hAnsi="Calibri" w:cs="Calibri"/>
        </w:rPr>
        <w:t>y</w:t>
      </w:r>
      <w:r w:rsidRPr="00D65D9A">
        <w:rPr>
          <w:rFonts w:ascii="Calibri" w:hAnsi="Calibri" w:cs="Calibri"/>
        </w:rPr>
        <w:t xml:space="preserve"> Rady LGD</w:t>
      </w:r>
      <w:r w:rsidR="00381CE3" w:rsidRPr="00D65D9A">
        <w:rPr>
          <w:rFonts w:ascii="Calibri" w:hAnsi="Calibri" w:cs="Calibri"/>
        </w:rPr>
        <w:t>;</w:t>
      </w:r>
    </w:p>
    <w:p w14:paraId="6672C555" w14:textId="66E9CC06" w:rsidR="00491441" w:rsidRPr="00D65D9A" w:rsidRDefault="00491441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Sekretarz –</w:t>
      </w:r>
      <w:r w:rsidR="00381CE3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Sekretarz</w:t>
      </w:r>
      <w:r w:rsidR="00381CE3" w:rsidRPr="00D65D9A">
        <w:rPr>
          <w:rFonts w:ascii="Calibri" w:hAnsi="Calibri" w:cs="Calibri"/>
        </w:rPr>
        <w:t xml:space="preserve"> Rady</w:t>
      </w:r>
      <w:r w:rsidRPr="00D65D9A">
        <w:rPr>
          <w:rFonts w:ascii="Calibri" w:hAnsi="Calibri" w:cs="Calibri"/>
        </w:rPr>
        <w:t xml:space="preserve"> LGD</w:t>
      </w:r>
      <w:r w:rsidR="00381CE3" w:rsidRPr="00D65D9A">
        <w:rPr>
          <w:rFonts w:ascii="Calibri" w:hAnsi="Calibri" w:cs="Calibri"/>
        </w:rPr>
        <w:t>;</w:t>
      </w:r>
    </w:p>
    <w:p w14:paraId="09FCAC6F" w14:textId="794E70EF" w:rsidR="00491441" w:rsidRPr="00D65D9A" w:rsidRDefault="00491441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Zastępca Przewodniczącego</w:t>
      </w:r>
      <w:r w:rsidR="00381CE3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–</w:t>
      </w:r>
      <w:r w:rsidR="00381CE3" w:rsidRPr="00D65D9A">
        <w:rPr>
          <w:rFonts w:ascii="Calibri" w:hAnsi="Calibri" w:cs="Calibri"/>
        </w:rPr>
        <w:t xml:space="preserve"> Zastępca Przewodniczącego Rady LGD;</w:t>
      </w:r>
    </w:p>
    <w:p w14:paraId="0A63D65E" w14:textId="045A5049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Zarząd – Zarząd </w:t>
      </w:r>
      <w:r w:rsidR="00491441" w:rsidRPr="00D65D9A">
        <w:rPr>
          <w:rFonts w:ascii="Calibri" w:hAnsi="Calibri" w:cs="Calibri"/>
        </w:rPr>
        <w:t>LGD Gryflandia</w:t>
      </w:r>
      <w:r w:rsidR="00381CE3" w:rsidRPr="00D65D9A">
        <w:rPr>
          <w:rFonts w:ascii="Calibri" w:hAnsi="Calibri" w:cs="Calibri"/>
        </w:rPr>
        <w:t>;</w:t>
      </w:r>
      <w:r w:rsidR="00491441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 </w:t>
      </w:r>
    </w:p>
    <w:p w14:paraId="3323805B" w14:textId="17C6C096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Biuro – Biuro </w:t>
      </w:r>
      <w:r w:rsidR="00491441" w:rsidRPr="00D65D9A">
        <w:rPr>
          <w:rFonts w:ascii="Calibri" w:hAnsi="Calibri" w:cs="Calibri"/>
        </w:rPr>
        <w:t>LGD Gryflandia</w:t>
      </w:r>
      <w:r w:rsidR="00381CE3" w:rsidRPr="00D65D9A">
        <w:rPr>
          <w:rFonts w:ascii="Calibri" w:hAnsi="Calibri" w:cs="Calibri"/>
        </w:rPr>
        <w:t>;</w:t>
      </w:r>
      <w:r w:rsidR="00491441" w:rsidRPr="00D65D9A">
        <w:rPr>
          <w:rFonts w:ascii="Calibri" w:hAnsi="Calibri" w:cs="Calibri"/>
        </w:rPr>
        <w:t xml:space="preserve"> </w:t>
      </w:r>
    </w:p>
    <w:p w14:paraId="74000357" w14:textId="3ED6F995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ZW – Zarząd Województwa </w:t>
      </w:r>
      <w:r w:rsidR="00491441" w:rsidRPr="00D65D9A">
        <w:rPr>
          <w:rFonts w:ascii="Calibri" w:hAnsi="Calibri" w:cs="Calibri"/>
        </w:rPr>
        <w:t>Zachodniopomorskiego</w:t>
      </w:r>
      <w:r w:rsidR="00381CE3" w:rsidRPr="00D65D9A">
        <w:rPr>
          <w:rFonts w:ascii="Calibri" w:hAnsi="Calibri" w:cs="Calibri"/>
        </w:rPr>
        <w:t>;</w:t>
      </w:r>
      <w:r w:rsidR="00491441" w:rsidRPr="00D65D9A">
        <w:rPr>
          <w:rFonts w:ascii="Calibri" w:hAnsi="Calibri" w:cs="Calibri"/>
        </w:rPr>
        <w:t xml:space="preserve"> </w:t>
      </w:r>
    </w:p>
    <w:p w14:paraId="3F8D0A1B" w14:textId="3AA5BD9F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Agencja – Agencja Restrukturyzacji i Modernizacji Rolnictwa</w:t>
      </w:r>
      <w:r w:rsidR="00381CE3" w:rsidRPr="00D65D9A">
        <w:rPr>
          <w:rFonts w:ascii="Calibri" w:hAnsi="Calibri" w:cs="Calibri"/>
        </w:rPr>
        <w:t>;</w:t>
      </w:r>
    </w:p>
    <w:p w14:paraId="20C97E0F" w14:textId="1FCCE300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MRiRW </w:t>
      </w:r>
      <w:r w:rsidR="00381CE3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Minister Rolnictwa i Rozwoju Wsi</w:t>
      </w:r>
      <w:r w:rsidR="00381CE3" w:rsidRPr="00D65D9A">
        <w:rPr>
          <w:rFonts w:ascii="Calibri" w:hAnsi="Calibri" w:cs="Calibri"/>
        </w:rPr>
        <w:t>;</w:t>
      </w:r>
    </w:p>
    <w:p w14:paraId="6CF5CD87" w14:textId="6696032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PS </w:t>
      </w:r>
      <w:r w:rsidR="00381CE3" w:rsidRPr="00D65D9A">
        <w:rPr>
          <w:rFonts w:ascii="Calibri" w:hAnsi="Calibri" w:cs="Calibri"/>
        </w:rPr>
        <w:t>-</w:t>
      </w:r>
      <w:r w:rsidRPr="00D65D9A">
        <w:rPr>
          <w:rFonts w:ascii="Calibri" w:hAnsi="Calibri" w:cs="Calibri"/>
        </w:rPr>
        <w:t xml:space="preserve">WPR </w:t>
      </w:r>
      <w:r w:rsidR="00381CE3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Plan Strategiczny dla Wspólnej Polityki Rolnej na lata 2023–2027;</w:t>
      </w:r>
    </w:p>
    <w:p w14:paraId="2CDAAA35" w14:textId="24D53E56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Umowa ramowa </w:t>
      </w:r>
      <w:r w:rsidR="00381CE3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umowa o warunkach i sposobie realizacji LSR, o której mowa w ustawie RLKS;</w:t>
      </w:r>
    </w:p>
    <w:p w14:paraId="5BC077F6" w14:textId="7777777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Wniosek o przyznanie pomocy – wniosek o wsparcie, operacja lub wniosek grantowy o których mowa w ustawie RLKS;</w:t>
      </w:r>
    </w:p>
    <w:p w14:paraId="01C707DD" w14:textId="6A458BC6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Regulamin naboru </w:t>
      </w:r>
      <w:r w:rsidR="00381CE3" w:rsidRPr="00D65D9A">
        <w:rPr>
          <w:rFonts w:ascii="Calibri" w:hAnsi="Calibri" w:cs="Calibri"/>
        </w:rPr>
        <w:t>–</w:t>
      </w:r>
      <w:r w:rsidRPr="00D65D9A">
        <w:rPr>
          <w:rFonts w:ascii="Calibri" w:hAnsi="Calibri" w:cs="Calibri"/>
        </w:rPr>
        <w:t xml:space="preserve"> regulamin naboru wniosków o wsparcie, o którym mowa w ustawie RLKS;</w:t>
      </w:r>
    </w:p>
    <w:p w14:paraId="4B85678D" w14:textId="77777777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System IT Agencji – System teleinformatyczny Agencji Restrukturyzacji i Modernizacji Rolnictwa o którym mowa w ustawie RLKS;</w:t>
      </w:r>
    </w:p>
    <w:p w14:paraId="57E263E4" w14:textId="526A7FEA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Operacja</w:t>
      </w:r>
      <w:r w:rsidR="00381CE3" w:rsidRPr="00D65D9A">
        <w:rPr>
          <w:rFonts w:ascii="Calibri" w:hAnsi="Calibri" w:cs="Calibri"/>
        </w:rPr>
        <w:t xml:space="preserve"> –</w:t>
      </w:r>
      <w:r w:rsidRPr="00D65D9A">
        <w:rPr>
          <w:rFonts w:ascii="Calibri" w:hAnsi="Calibri" w:cs="Calibri"/>
        </w:rPr>
        <w:t xml:space="preserve"> projekt wniosku o udzielenie wsparcia/wniosku o przyznanie pomocy/wniosku </w:t>
      </w:r>
      <w:r w:rsidR="0029207C" w:rsidRPr="00D65D9A">
        <w:rPr>
          <w:rFonts w:ascii="Calibri" w:hAnsi="Calibri" w:cs="Calibri"/>
        </w:rPr>
        <w:t xml:space="preserve">                            </w:t>
      </w:r>
      <w:r w:rsidRPr="00D65D9A">
        <w:rPr>
          <w:rFonts w:ascii="Calibri" w:hAnsi="Calibri" w:cs="Calibri"/>
        </w:rPr>
        <w:t>o dofinasowanie</w:t>
      </w:r>
      <w:r w:rsidR="00381CE3" w:rsidRPr="00D65D9A">
        <w:rPr>
          <w:rFonts w:ascii="Calibri" w:hAnsi="Calibri" w:cs="Calibri"/>
        </w:rPr>
        <w:t>;</w:t>
      </w:r>
    </w:p>
    <w:p w14:paraId="231F003D" w14:textId="640E2676" w:rsidR="0022603E" w:rsidRPr="00D65D9A" w:rsidRDefault="006113CB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G</w:t>
      </w:r>
      <w:r w:rsidR="0022603E" w:rsidRPr="00D65D9A">
        <w:rPr>
          <w:rFonts w:ascii="Calibri" w:hAnsi="Calibri" w:cs="Calibri"/>
        </w:rPr>
        <w:t xml:space="preserve">rupa </w:t>
      </w:r>
      <w:r w:rsidRPr="00D65D9A">
        <w:rPr>
          <w:rFonts w:ascii="Calibri" w:hAnsi="Calibri" w:cs="Calibri"/>
        </w:rPr>
        <w:t>I</w:t>
      </w:r>
      <w:r w:rsidR="0022603E" w:rsidRPr="00D65D9A">
        <w:rPr>
          <w:rFonts w:ascii="Calibri" w:hAnsi="Calibri" w:cs="Calibri"/>
        </w:rPr>
        <w:t>nteresu – grupa członków Rady LGD połączonych więzami wspólnych interesów lub korzyści w rozumieniu art. 31 ust. 2 lit. b i art. 33 ust. 3 lit. b rozporządzenia 2021/1060;</w:t>
      </w:r>
    </w:p>
    <w:p w14:paraId="7758F8E7" w14:textId="0DE6659F" w:rsidR="0022603E" w:rsidRPr="00D65D9A" w:rsidRDefault="0022603E">
      <w:pPr>
        <w:pStyle w:val="Akapitzlist"/>
        <w:numPr>
          <w:ilvl w:val="0"/>
          <w:numId w:val="3"/>
        </w:numPr>
        <w:spacing w:line="259" w:lineRule="auto"/>
        <w:ind w:left="567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Rejestr interesu – rejestr informacji potrzebnych do zapewnienia</w:t>
      </w:r>
      <w:r w:rsidR="006113CB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by w procesie wyboru operacji, żadna pojedyncza grupa interesu nie kontrolowała procesu podejmowania decyzji przez Radę LGD.</w:t>
      </w:r>
    </w:p>
    <w:p w14:paraId="64B21F72" w14:textId="7D357457" w:rsidR="006113CB" w:rsidRPr="00D65D9A" w:rsidRDefault="006113CB" w:rsidP="006113CB">
      <w:pPr>
        <w:pStyle w:val="Akapitzlist"/>
        <w:spacing w:line="259" w:lineRule="auto"/>
        <w:ind w:left="567"/>
        <w:jc w:val="both"/>
        <w:rPr>
          <w:rFonts w:ascii="Calibri" w:hAnsi="Calibri" w:cs="Calibri"/>
        </w:rPr>
      </w:pPr>
    </w:p>
    <w:p w14:paraId="1C58294F" w14:textId="0DA5CD1E" w:rsidR="006113CB" w:rsidRPr="00D65D9A" w:rsidRDefault="006113CB" w:rsidP="006113CB">
      <w:pPr>
        <w:spacing w:line="259" w:lineRule="auto"/>
        <w:rPr>
          <w:rFonts w:ascii="Calibri" w:hAnsi="Calibri" w:cs="Calibri"/>
        </w:rPr>
      </w:pPr>
      <w:r w:rsidRPr="00D65D9A">
        <w:rPr>
          <w:rFonts w:ascii="Calibri" w:hAnsi="Calibri" w:cs="Calibri"/>
        </w:rPr>
        <w:br w:type="page"/>
      </w:r>
    </w:p>
    <w:p w14:paraId="2B51A078" w14:textId="77777777" w:rsidR="0022603E" w:rsidRPr="00D65D9A" w:rsidRDefault="0022603E" w:rsidP="006113CB">
      <w:pPr>
        <w:pStyle w:val="Nagwek1"/>
        <w:spacing w:before="600" w:line="259" w:lineRule="auto"/>
        <w:ind w:left="0" w:firstLine="0"/>
        <w:jc w:val="center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bookmarkStart w:id="4" w:name="_Toc158578072"/>
      <w:r w:rsidRPr="00D65D9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lastRenderedPageBreak/>
        <w:t>Członkowie Rady</w:t>
      </w:r>
      <w:bookmarkEnd w:id="4"/>
    </w:p>
    <w:p w14:paraId="4EF938DA" w14:textId="77777777" w:rsidR="006113CB" w:rsidRPr="00D65D9A" w:rsidRDefault="006113CB" w:rsidP="006113CB">
      <w:pPr>
        <w:tabs>
          <w:tab w:val="left" w:pos="-3060"/>
        </w:tabs>
        <w:spacing w:before="360"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Regulacje zapewniające zachowanie parytetu sektorowego</w:t>
      </w:r>
    </w:p>
    <w:p w14:paraId="7585DA75" w14:textId="4059A0C6" w:rsidR="0022603E" w:rsidRPr="00D65D9A" w:rsidRDefault="0022603E" w:rsidP="006D0F19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§4</w:t>
      </w:r>
    </w:p>
    <w:p w14:paraId="38014B8A" w14:textId="52C3B2B3" w:rsidR="0022603E" w:rsidRPr="00D65D9A" w:rsidRDefault="0022603E">
      <w:pPr>
        <w:pStyle w:val="Akapitzlist"/>
        <w:numPr>
          <w:ilvl w:val="2"/>
          <w:numId w:val="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 skład Rady wchodzą przedstawiciele grupy interesu sektora publicznego, społecznego i</w:t>
      </w:r>
      <w:r w:rsidR="006113CB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gospodarczego.</w:t>
      </w:r>
    </w:p>
    <w:p w14:paraId="24BBB584" w14:textId="4CB8EBF5" w:rsidR="0022603E" w:rsidRPr="00D65D9A" w:rsidRDefault="0022603E">
      <w:pPr>
        <w:pStyle w:val="Akapitzlist"/>
        <w:numPr>
          <w:ilvl w:val="2"/>
          <w:numId w:val="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Rada składa się z członków Stowarzyszenia zamieszkałych lub posiadających s</w:t>
      </w:r>
      <w:r w:rsidR="001134D3" w:rsidRPr="00D65D9A">
        <w:rPr>
          <w:rFonts w:ascii="Calibri" w:hAnsi="Calibri" w:cs="Calibri"/>
        </w:rPr>
        <w:t xml:space="preserve">iedzibę </w:t>
      </w:r>
      <w:r w:rsidR="0029207C" w:rsidRPr="00D65D9A">
        <w:rPr>
          <w:rFonts w:ascii="Calibri" w:hAnsi="Calibri" w:cs="Calibri"/>
        </w:rPr>
        <w:t xml:space="preserve">                              </w:t>
      </w:r>
      <w:r w:rsidR="001134D3" w:rsidRPr="00D65D9A">
        <w:rPr>
          <w:rFonts w:ascii="Calibri" w:hAnsi="Calibri" w:cs="Calibri"/>
        </w:rPr>
        <w:t>na obszarze objętym LSR</w:t>
      </w:r>
      <w:r w:rsidR="006113CB" w:rsidRPr="00D65D9A">
        <w:rPr>
          <w:rFonts w:ascii="Calibri" w:hAnsi="Calibri" w:cs="Calibri"/>
        </w:rPr>
        <w:t>.</w:t>
      </w:r>
    </w:p>
    <w:p w14:paraId="502F4E43" w14:textId="77777777" w:rsidR="0022603E" w:rsidRPr="00D65D9A" w:rsidRDefault="0022603E">
      <w:pPr>
        <w:pStyle w:val="Akapitzlist"/>
        <w:numPr>
          <w:ilvl w:val="2"/>
          <w:numId w:val="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Członek Rady nie może być równocześnie członkiem Zarządu, Komisji Rewizyjnej, ponadto nie może być pracownikiem Stowarzyszenia.</w:t>
      </w:r>
    </w:p>
    <w:p w14:paraId="59F78C47" w14:textId="77777777" w:rsidR="006113CB" w:rsidRPr="00D65D9A" w:rsidRDefault="006113CB" w:rsidP="006113CB">
      <w:pPr>
        <w:pStyle w:val="Akapitzlist"/>
        <w:tabs>
          <w:tab w:val="left" w:pos="-3060"/>
        </w:tabs>
        <w:spacing w:line="259" w:lineRule="auto"/>
        <w:ind w:left="360"/>
        <w:jc w:val="center"/>
        <w:rPr>
          <w:rFonts w:ascii="Calibri" w:hAnsi="Calibri" w:cs="Calibri"/>
          <w:b/>
        </w:rPr>
      </w:pPr>
    </w:p>
    <w:p w14:paraId="0AED9579" w14:textId="5D6A8184" w:rsidR="006113CB" w:rsidRPr="00D65D9A" w:rsidRDefault="006113CB" w:rsidP="006113CB">
      <w:pPr>
        <w:pStyle w:val="Akapitzlist"/>
        <w:tabs>
          <w:tab w:val="left" w:pos="-3060"/>
        </w:tabs>
        <w:spacing w:before="360" w:line="259" w:lineRule="auto"/>
        <w:ind w:left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Zasada powoływania i odwoływania członków Rady</w:t>
      </w:r>
    </w:p>
    <w:p w14:paraId="41DA3ADA" w14:textId="2D6E7D9B" w:rsidR="0022603E" w:rsidRPr="00D65D9A" w:rsidRDefault="0022603E" w:rsidP="005E3628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§5</w:t>
      </w:r>
    </w:p>
    <w:p w14:paraId="55EBEA02" w14:textId="5D6C8D3F" w:rsidR="0022603E" w:rsidRPr="00D65D9A" w:rsidRDefault="0022603E">
      <w:pPr>
        <w:pStyle w:val="Akapitzlist"/>
        <w:numPr>
          <w:ilvl w:val="0"/>
          <w:numId w:val="6"/>
        </w:numPr>
        <w:tabs>
          <w:tab w:val="left" w:pos="-3060"/>
        </w:tabs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Rada składa się z 9-11 </w:t>
      </w:r>
      <w:r w:rsidR="00BE7ECE" w:rsidRPr="00D65D9A">
        <w:rPr>
          <w:rFonts w:ascii="Calibri" w:hAnsi="Calibri" w:cs="Calibri"/>
        </w:rPr>
        <w:t>osób</w:t>
      </w:r>
      <w:r w:rsidR="00A22B0E" w:rsidRPr="00D65D9A">
        <w:rPr>
          <w:rFonts w:ascii="Calibri" w:hAnsi="Calibri" w:cs="Calibri"/>
        </w:rPr>
        <w:t>,</w:t>
      </w:r>
      <w:r w:rsidR="00BE7ECE" w:rsidRPr="00D65D9A">
        <w:rPr>
          <w:rFonts w:ascii="Calibri" w:hAnsi="Calibri" w:cs="Calibri"/>
        </w:rPr>
        <w:t xml:space="preserve"> tj. </w:t>
      </w:r>
      <w:r w:rsidRPr="00D65D9A">
        <w:rPr>
          <w:rFonts w:ascii="Calibri" w:hAnsi="Calibri" w:cs="Calibri"/>
        </w:rPr>
        <w:t>Przewodniczącego, Zastępcy</w:t>
      </w:r>
      <w:r w:rsidR="00BE7ECE" w:rsidRPr="00D65D9A">
        <w:rPr>
          <w:rFonts w:ascii="Calibri" w:hAnsi="Calibri" w:cs="Calibri"/>
        </w:rPr>
        <w:t xml:space="preserve">, </w:t>
      </w:r>
      <w:r w:rsidRPr="00D65D9A">
        <w:rPr>
          <w:rFonts w:ascii="Calibri" w:hAnsi="Calibri" w:cs="Calibri"/>
        </w:rPr>
        <w:t>Sekretarza</w:t>
      </w:r>
      <w:r w:rsidR="00BE7ECE" w:rsidRPr="00D65D9A">
        <w:rPr>
          <w:rFonts w:ascii="Calibri" w:hAnsi="Calibri" w:cs="Calibri"/>
        </w:rPr>
        <w:t xml:space="preserve"> oraz od 6 do 8</w:t>
      </w:r>
      <w:r w:rsidR="00A22B0E" w:rsidRPr="00D65D9A">
        <w:rPr>
          <w:rFonts w:ascii="Calibri" w:hAnsi="Calibri" w:cs="Calibri"/>
        </w:rPr>
        <w:t xml:space="preserve"> </w:t>
      </w:r>
      <w:r w:rsidR="00BE7ECE" w:rsidRPr="00D65D9A">
        <w:rPr>
          <w:rFonts w:ascii="Calibri" w:hAnsi="Calibri" w:cs="Calibri"/>
        </w:rPr>
        <w:t>członków.</w:t>
      </w:r>
    </w:p>
    <w:p w14:paraId="567D2079" w14:textId="38B498B3" w:rsidR="0022603E" w:rsidRPr="00D65D9A" w:rsidRDefault="0022603E">
      <w:pPr>
        <w:pStyle w:val="Akapitzlist"/>
        <w:numPr>
          <w:ilvl w:val="0"/>
          <w:numId w:val="6"/>
        </w:numPr>
        <w:tabs>
          <w:tab w:val="left" w:pos="-3060"/>
        </w:tabs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Szczegółowe zasady wyboru członków Rady określa Statut LGD</w:t>
      </w:r>
      <w:r w:rsidR="00A22B0E" w:rsidRPr="00D65D9A">
        <w:rPr>
          <w:rFonts w:ascii="Calibri" w:hAnsi="Calibri" w:cs="Calibri"/>
        </w:rPr>
        <w:t>.</w:t>
      </w:r>
    </w:p>
    <w:p w14:paraId="1953A251" w14:textId="6069F6CF" w:rsidR="0022603E" w:rsidRPr="00D65D9A" w:rsidRDefault="0022603E">
      <w:pPr>
        <w:pStyle w:val="Akapitzlist"/>
        <w:numPr>
          <w:ilvl w:val="0"/>
          <w:numId w:val="6"/>
        </w:numPr>
        <w:tabs>
          <w:tab w:val="left" w:pos="-3060"/>
        </w:tabs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Kadencja Rady trwa 4 lata</w:t>
      </w:r>
      <w:r w:rsidR="00A22B0E" w:rsidRPr="00D65D9A">
        <w:rPr>
          <w:rFonts w:ascii="Calibri" w:hAnsi="Calibri" w:cs="Calibri"/>
        </w:rPr>
        <w:t>.</w:t>
      </w:r>
    </w:p>
    <w:p w14:paraId="3886C788" w14:textId="77777777" w:rsidR="0022603E" w:rsidRPr="00D65D9A" w:rsidRDefault="0022603E">
      <w:pPr>
        <w:pStyle w:val="Akapitzlist"/>
        <w:numPr>
          <w:ilvl w:val="0"/>
          <w:numId w:val="6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Ustanie członkostwa danej osoby w Radzie następuje w przypadku:</w:t>
      </w:r>
    </w:p>
    <w:p w14:paraId="25A17889" w14:textId="57A8FAF2" w:rsidR="0022603E" w:rsidRPr="00D65D9A" w:rsidRDefault="0022603E">
      <w:pPr>
        <w:pStyle w:val="Akapitzlist"/>
        <w:numPr>
          <w:ilvl w:val="0"/>
          <w:numId w:val="7"/>
        </w:numPr>
        <w:spacing w:line="259" w:lineRule="auto"/>
        <w:ind w:left="1276" w:hanging="425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ustania członkostwa w Stowarzyszeniu, </w:t>
      </w:r>
    </w:p>
    <w:p w14:paraId="3E99E83A" w14:textId="77777777" w:rsidR="0022603E" w:rsidRPr="00D65D9A" w:rsidRDefault="0022603E">
      <w:pPr>
        <w:pStyle w:val="Akapitzlist"/>
        <w:numPr>
          <w:ilvl w:val="0"/>
          <w:numId w:val="7"/>
        </w:numPr>
        <w:spacing w:line="259" w:lineRule="auto"/>
        <w:ind w:left="1276" w:hanging="425"/>
        <w:rPr>
          <w:rFonts w:ascii="Calibri" w:hAnsi="Calibri" w:cs="Calibri"/>
        </w:rPr>
      </w:pPr>
      <w:r w:rsidRPr="00D65D9A">
        <w:rPr>
          <w:rFonts w:ascii="Calibri" w:hAnsi="Calibri" w:cs="Calibri"/>
        </w:rPr>
        <w:t>rezygnacji członka Rady z pełnionej funkcji,</w:t>
      </w:r>
    </w:p>
    <w:p w14:paraId="316EC559" w14:textId="1B95C20D" w:rsidR="0022603E" w:rsidRPr="00D65D9A" w:rsidRDefault="0022603E">
      <w:pPr>
        <w:pStyle w:val="Akapitzlist"/>
        <w:numPr>
          <w:ilvl w:val="0"/>
          <w:numId w:val="7"/>
        </w:numPr>
        <w:spacing w:line="259" w:lineRule="auto"/>
        <w:ind w:left="1276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odwołania przez członka LGD będącego osobą prawną swego przedstawiciela w</w:t>
      </w:r>
      <w:r w:rsidR="00A22B0E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Radz</w:t>
      </w:r>
      <w:r w:rsidR="00A22B0E" w:rsidRPr="00D65D9A">
        <w:rPr>
          <w:rFonts w:ascii="Calibri" w:hAnsi="Calibri" w:cs="Calibri"/>
        </w:rPr>
        <w:t>ie, jeżeli członek Rady jest przedstawicielem osoby prawnej i nie jest jednocześnie członkiem Stowarzyszenia</w:t>
      </w:r>
      <w:r w:rsidRPr="00D65D9A">
        <w:rPr>
          <w:rFonts w:ascii="Calibri" w:hAnsi="Calibri" w:cs="Calibri"/>
        </w:rPr>
        <w:t>.</w:t>
      </w:r>
    </w:p>
    <w:p w14:paraId="0195BDBA" w14:textId="77777777" w:rsidR="0022603E" w:rsidRPr="00D65D9A" w:rsidRDefault="0022603E">
      <w:pPr>
        <w:pStyle w:val="Akapitzlist"/>
        <w:numPr>
          <w:ilvl w:val="0"/>
          <w:numId w:val="6"/>
        </w:numPr>
        <w:spacing w:line="259" w:lineRule="auto"/>
        <w:ind w:left="709" w:hanging="425"/>
        <w:rPr>
          <w:rFonts w:ascii="Calibri" w:hAnsi="Calibri" w:cs="Calibri"/>
        </w:rPr>
      </w:pPr>
      <w:r w:rsidRPr="00D65D9A">
        <w:rPr>
          <w:rFonts w:ascii="Calibri" w:hAnsi="Calibri" w:cs="Calibri"/>
        </w:rPr>
        <w:t>Walne Zebranie Członków może odwołać członka Rady w następujących przypadkach:</w:t>
      </w:r>
    </w:p>
    <w:p w14:paraId="689C4C9A" w14:textId="7043975F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nieuczestniczenia w </w:t>
      </w:r>
      <w:r w:rsidR="0029207C" w:rsidRPr="00D65D9A">
        <w:rPr>
          <w:rFonts w:ascii="Calibri" w:hAnsi="Calibri" w:cs="Calibri"/>
        </w:rPr>
        <w:t>dwóch posiedzeniach</w:t>
      </w:r>
      <w:r w:rsidRPr="00D65D9A">
        <w:rPr>
          <w:rFonts w:ascii="Calibri" w:hAnsi="Calibri" w:cs="Calibri"/>
        </w:rPr>
        <w:t xml:space="preserve"> Rady bez usprawiedliwienia,</w:t>
      </w:r>
    </w:p>
    <w:p w14:paraId="4F33AD73" w14:textId="2DDFE36A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złamania zasady bezstronności i poufności, której </w:t>
      </w:r>
      <w:r w:rsidR="00A22B0E" w:rsidRPr="00D65D9A">
        <w:rPr>
          <w:rFonts w:ascii="Calibri" w:hAnsi="Calibri" w:cs="Calibri"/>
        </w:rPr>
        <w:t>deklaracja</w:t>
      </w:r>
      <w:r w:rsidRPr="00D65D9A">
        <w:rPr>
          <w:rFonts w:ascii="Calibri" w:hAnsi="Calibri" w:cs="Calibri"/>
        </w:rPr>
        <w:t xml:space="preserve"> w formie pisemnej jest konieczn</w:t>
      </w:r>
      <w:r w:rsidR="00A22B0E" w:rsidRPr="00D65D9A">
        <w:rPr>
          <w:rFonts w:ascii="Calibri" w:hAnsi="Calibri" w:cs="Calibri"/>
        </w:rPr>
        <w:t>a</w:t>
      </w:r>
      <w:r w:rsidRPr="00D65D9A">
        <w:rPr>
          <w:rFonts w:ascii="Calibri" w:hAnsi="Calibri" w:cs="Calibri"/>
        </w:rPr>
        <w:t xml:space="preserve"> przy ocenie wniosków,</w:t>
      </w:r>
    </w:p>
    <w:p w14:paraId="0C92039A" w14:textId="3C6FDC5A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dokonywania oceny w sposób niezgodny z treścią kryteriów</w:t>
      </w:r>
      <w:r w:rsidR="00A22B0E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tj. </w:t>
      </w:r>
      <w:r w:rsidR="00A22B0E" w:rsidRPr="00D65D9A">
        <w:rPr>
          <w:rFonts w:ascii="Calibri" w:hAnsi="Calibri" w:cs="Calibri"/>
        </w:rPr>
        <w:t xml:space="preserve">niestosowanie zatwierdzonych kryteriów </w:t>
      </w:r>
      <w:r w:rsidRPr="00D65D9A">
        <w:rPr>
          <w:rFonts w:ascii="Calibri" w:hAnsi="Calibri" w:cs="Calibri"/>
        </w:rPr>
        <w:t>podczas dokonywania oceny wniosków,</w:t>
      </w:r>
    </w:p>
    <w:p w14:paraId="58A0D0DC" w14:textId="625AD44B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jeśli w wyniku błędnej oceny wniosków </w:t>
      </w:r>
      <w:r w:rsidR="003F37CB" w:rsidRPr="00D65D9A">
        <w:rPr>
          <w:rFonts w:ascii="Calibri" w:hAnsi="Calibri" w:cs="Calibri"/>
        </w:rPr>
        <w:t xml:space="preserve">dokonanej przez członka Rady </w:t>
      </w:r>
      <w:r w:rsidRPr="00D65D9A">
        <w:rPr>
          <w:rFonts w:ascii="Calibri" w:hAnsi="Calibri" w:cs="Calibri"/>
        </w:rPr>
        <w:t>zachodzi konieczność powtórnej oceny wniosków,</w:t>
      </w:r>
    </w:p>
    <w:p w14:paraId="2C795E51" w14:textId="4CBF4638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braku obiektywizmu</w:t>
      </w:r>
      <w:r w:rsidR="003F37CB" w:rsidRPr="00D65D9A">
        <w:rPr>
          <w:rFonts w:ascii="Calibri" w:hAnsi="Calibri" w:cs="Calibri"/>
        </w:rPr>
        <w:t xml:space="preserve"> członka Rady</w:t>
      </w:r>
      <w:r w:rsidRPr="00D65D9A">
        <w:rPr>
          <w:rFonts w:ascii="Calibri" w:hAnsi="Calibri" w:cs="Calibri"/>
        </w:rPr>
        <w:t xml:space="preserve"> podczas oceny i wyboru operacji,</w:t>
      </w:r>
    </w:p>
    <w:p w14:paraId="47240D76" w14:textId="77777777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popełniania błędów w wypełnianiu kart do oceny operacji, co ma charakter powtarzalny,</w:t>
      </w:r>
    </w:p>
    <w:p w14:paraId="4D253F02" w14:textId="13894406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podejmowani</w:t>
      </w:r>
      <w:r w:rsidR="003F37CB" w:rsidRPr="00D65D9A">
        <w:rPr>
          <w:rFonts w:ascii="Calibri" w:hAnsi="Calibri" w:cs="Calibri"/>
        </w:rPr>
        <w:t>a</w:t>
      </w:r>
      <w:r w:rsidRPr="00D65D9A">
        <w:rPr>
          <w:rFonts w:ascii="Calibri" w:hAnsi="Calibri" w:cs="Calibri"/>
        </w:rPr>
        <w:t xml:space="preserve"> przez członka działań dezorganizujących prawidłowe funkcjonowanie Rady</w:t>
      </w:r>
      <w:r w:rsidR="00DE4ABC" w:rsidRPr="00D65D9A">
        <w:rPr>
          <w:rFonts w:ascii="Calibri" w:hAnsi="Calibri" w:cs="Calibri"/>
        </w:rPr>
        <w:t>,</w:t>
      </w:r>
    </w:p>
    <w:p w14:paraId="28EF1315" w14:textId="072F6E1F" w:rsidR="0022603E" w:rsidRPr="00D65D9A" w:rsidRDefault="0022603E">
      <w:pPr>
        <w:pStyle w:val="Akapitzlist"/>
        <w:numPr>
          <w:ilvl w:val="0"/>
          <w:numId w:val="8"/>
        </w:numPr>
        <w:spacing w:line="259" w:lineRule="auto"/>
        <w:ind w:left="1276" w:hanging="359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nieuczestniczenia przez członk</w:t>
      </w:r>
      <w:r w:rsidR="003F37CB" w:rsidRPr="00D65D9A">
        <w:rPr>
          <w:rFonts w:ascii="Calibri" w:hAnsi="Calibri" w:cs="Calibri"/>
        </w:rPr>
        <w:t>a</w:t>
      </w:r>
      <w:r w:rsidRPr="00D65D9A">
        <w:rPr>
          <w:rFonts w:ascii="Calibri" w:hAnsi="Calibri" w:cs="Calibri"/>
        </w:rPr>
        <w:t xml:space="preserve"> Rady w szkoleniach organizowanych przez </w:t>
      </w:r>
      <w:r w:rsidR="00DE4ABC" w:rsidRPr="00D65D9A">
        <w:rPr>
          <w:rFonts w:ascii="Calibri" w:hAnsi="Calibri" w:cs="Calibri"/>
        </w:rPr>
        <w:t>Stowarzyszenie.</w:t>
      </w:r>
      <w:r w:rsidRPr="00D65D9A">
        <w:rPr>
          <w:rFonts w:ascii="Calibri" w:hAnsi="Calibri" w:cs="Calibri"/>
        </w:rPr>
        <w:t xml:space="preserve"> </w:t>
      </w:r>
    </w:p>
    <w:p w14:paraId="20B0A4D7" w14:textId="19066669" w:rsidR="0022603E" w:rsidRPr="00D65D9A" w:rsidRDefault="0022603E">
      <w:pPr>
        <w:pStyle w:val="Akapitzlist"/>
        <w:numPr>
          <w:ilvl w:val="0"/>
          <w:numId w:val="6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Z wnioskiem do Walnego Zebrania o odwołanie członka Rady z przyczyn określonych w ust. </w:t>
      </w:r>
      <w:r w:rsidR="007B475E" w:rsidRPr="00D65D9A">
        <w:rPr>
          <w:rFonts w:ascii="Calibri" w:hAnsi="Calibri" w:cs="Calibri"/>
        </w:rPr>
        <w:t xml:space="preserve">5 </w:t>
      </w:r>
      <w:r w:rsidRPr="00D65D9A">
        <w:rPr>
          <w:rFonts w:ascii="Calibri" w:hAnsi="Calibri" w:cs="Calibri"/>
        </w:rPr>
        <w:t>może wystąpić Zarząd, Komisja Rewizyjna</w:t>
      </w:r>
      <w:r w:rsidR="007B475E" w:rsidRPr="00D65D9A">
        <w:rPr>
          <w:rFonts w:ascii="Calibri" w:hAnsi="Calibri" w:cs="Calibri"/>
        </w:rPr>
        <w:t xml:space="preserve"> lub </w:t>
      </w:r>
      <w:r w:rsidRPr="00D65D9A">
        <w:rPr>
          <w:rFonts w:ascii="Calibri" w:hAnsi="Calibri" w:cs="Calibri"/>
        </w:rPr>
        <w:t>każdy członek Rady. Wniosek o odwołanie członka Rady należy uzasadnić</w:t>
      </w:r>
      <w:r w:rsidR="007B475E" w:rsidRPr="00D65D9A">
        <w:rPr>
          <w:rFonts w:ascii="Calibri" w:hAnsi="Calibri" w:cs="Calibri"/>
        </w:rPr>
        <w:t>.</w:t>
      </w:r>
    </w:p>
    <w:p w14:paraId="33B07D2F" w14:textId="151E32DB" w:rsidR="0022603E" w:rsidRPr="00D65D9A" w:rsidRDefault="0022603E">
      <w:pPr>
        <w:pStyle w:val="Akapitzlist"/>
        <w:numPr>
          <w:ilvl w:val="0"/>
          <w:numId w:val="6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</w:t>
      </w:r>
      <w:r w:rsidR="007B475E" w:rsidRPr="00D65D9A">
        <w:rPr>
          <w:rFonts w:ascii="Calibri" w:hAnsi="Calibri" w:cs="Calibri"/>
        </w:rPr>
        <w:t xml:space="preserve"> przypadku odwołania członka Rady w</w:t>
      </w:r>
      <w:r w:rsidRPr="00D65D9A">
        <w:rPr>
          <w:rFonts w:ascii="Calibri" w:hAnsi="Calibri" w:cs="Calibri"/>
        </w:rPr>
        <w:t xml:space="preserve">ybór nowego </w:t>
      </w:r>
      <w:r w:rsidR="007B475E" w:rsidRPr="00D65D9A">
        <w:rPr>
          <w:rFonts w:ascii="Calibri" w:hAnsi="Calibri" w:cs="Calibri"/>
        </w:rPr>
        <w:t>c</w:t>
      </w:r>
      <w:r w:rsidRPr="00D65D9A">
        <w:rPr>
          <w:rFonts w:ascii="Calibri" w:hAnsi="Calibri" w:cs="Calibri"/>
        </w:rPr>
        <w:t>złonka Rady powinien się odbyć na tym samym Walnym Zebraniu Członków.</w:t>
      </w:r>
    </w:p>
    <w:p w14:paraId="20F3A0A9" w14:textId="77777777" w:rsidR="007B475E" w:rsidRPr="00D65D9A" w:rsidRDefault="007B475E" w:rsidP="007B475E">
      <w:pPr>
        <w:pStyle w:val="Akapitzlist"/>
        <w:spacing w:line="259" w:lineRule="auto"/>
        <w:ind w:left="709"/>
        <w:jc w:val="both"/>
        <w:rPr>
          <w:rFonts w:ascii="Calibri" w:hAnsi="Calibri" w:cs="Calibri"/>
          <w:b/>
        </w:rPr>
      </w:pPr>
    </w:p>
    <w:p w14:paraId="3B369492" w14:textId="77777777" w:rsidR="007B475E" w:rsidRPr="00D65D9A" w:rsidRDefault="007B475E" w:rsidP="007B475E">
      <w:pPr>
        <w:pStyle w:val="Akapitzlist"/>
        <w:spacing w:line="259" w:lineRule="auto"/>
        <w:ind w:left="709"/>
        <w:jc w:val="both"/>
        <w:rPr>
          <w:rFonts w:ascii="Calibri" w:hAnsi="Calibri" w:cs="Calibri"/>
          <w:b/>
        </w:rPr>
      </w:pPr>
    </w:p>
    <w:p w14:paraId="2EFE0D38" w14:textId="77777777" w:rsidR="0029207C" w:rsidRPr="00D65D9A" w:rsidRDefault="0029207C" w:rsidP="007B475E">
      <w:pPr>
        <w:pStyle w:val="Akapitzlist"/>
        <w:spacing w:line="259" w:lineRule="auto"/>
        <w:ind w:left="709"/>
        <w:jc w:val="both"/>
        <w:rPr>
          <w:rFonts w:ascii="Calibri" w:hAnsi="Calibri" w:cs="Calibri"/>
          <w:b/>
        </w:rPr>
      </w:pPr>
    </w:p>
    <w:p w14:paraId="69148807" w14:textId="3D6733AF" w:rsidR="007B475E" w:rsidRPr="00D65D9A" w:rsidRDefault="007B475E" w:rsidP="007B475E">
      <w:pPr>
        <w:pStyle w:val="Akapitzlist"/>
        <w:spacing w:line="259" w:lineRule="auto"/>
        <w:ind w:left="0"/>
        <w:jc w:val="center"/>
        <w:rPr>
          <w:rFonts w:ascii="Calibri" w:hAnsi="Calibri" w:cs="Calibri"/>
        </w:rPr>
      </w:pPr>
      <w:r w:rsidRPr="00D65D9A">
        <w:rPr>
          <w:rFonts w:ascii="Calibri" w:hAnsi="Calibri" w:cs="Calibri"/>
          <w:b/>
        </w:rPr>
        <w:lastRenderedPageBreak/>
        <w:t>Zasady wynagradzania członków Rady</w:t>
      </w:r>
    </w:p>
    <w:p w14:paraId="14BF4CF1" w14:textId="1BD943E8" w:rsidR="0022603E" w:rsidRPr="00D65D9A" w:rsidRDefault="0022603E" w:rsidP="007B475E">
      <w:pPr>
        <w:tabs>
          <w:tab w:val="left" w:pos="-3060"/>
        </w:tabs>
        <w:spacing w:line="259" w:lineRule="auto"/>
        <w:ind w:firstLine="357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                                                                                     §</w:t>
      </w:r>
      <w:r w:rsidR="006124FF" w:rsidRPr="00D65D9A">
        <w:rPr>
          <w:rFonts w:ascii="Calibri" w:hAnsi="Calibri" w:cs="Calibri"/>
          <w:b/>
        </w:rPr>
        <w:t xml:space="preserve"> </w:t>
      </w:r>
      <w:r w:rsidRPr="00D65D9A">
        <w:rPr>
          <w:rFonts w:ascii="Calibri" w:hAnsi="Calibri" w:cs="Calibri"/>
          <w:b/>
        </w:rPr>
        <w:t>6</w:t>
      </w:r>
    </w:p>
    <w:p w14:paraId="76911B05" w14:textId="0740E194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Członkowi Rady przysługuje wynagrodzenie za każdy dzień udziału w posiedzeniach Rady LGD, zwołanych w celu oceny i wyboru operacji do finansowania oraz rozpatrzenia złożonych protestów lub odwołań. </w:t>
      </w:r>
    </w:p>
    <w:p w14:paraId="37C67E89" w14:textId="77777777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Wysokość wynagrodzenia ustala Zarząd Stowarzyszenia w drodze uchwały.</w:t>
      </w:r>
    </w:p>
    <w:p w14:paraId="54F12104" w14:textId="77777777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Przewodniczącemu Rady przysługuje wynagrodzenie w wysokości 150% wynagrodzenia członka Rady, a Zastępcy i Sekretarzowi w wysokości 125% wynagrodzenia członka Rady LGD.</w:t>
      </w:r>
    </w:p>
    <w:p w14:paraId="418C68BA" w14:textId="234BF09C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Wynagrodzenie </w:t>
      </w:r>
      <w:r w:rsidR="007B475E" w:rsidRPr="00D65D9A">
        <w:rPr>
          <w:rFonts w:ascii="Calibri" w:hAnsi="Calibri" w:cs="Calibri"/>
        </w:rPr>
        <w:t>wypłacane</w:t>
      </w:r>
      <w:r w:rsidRPr="00D65D9A">
        <w:rPr>
          <w:rFonts w:ascii="Calibri" w:hAnsi="Calibri" w:cs="Calibri"/>
        </w:rPr>
        <w:t xml:space="preserve"> jest na podstawie listy obecności.</w:t>
      </w:r>
    </w:p>
    <w:p w14:paraId="429A6BFB" w14:textId="543AC9D2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Wynagrodzenie za udział w posiedzeniach zwołanych w celu oceny i wyboru operacji </w:t>
      </w:r>
      <w:r w:rsidR="0029207C" w:rsidRPr="00D65D9A">
        <w:rPr>
          <w:rFonts w:ascii="Calibri" w:hAnsi="Calibri" w:cs="Calibri"/>
        </w:rPr>
        <w:t xml:space="preserve">                           </w:t>
      </w:r>
      <w:r w:rsidRPr="00D65D9A">
        <w:rPr>
          <w:rFonts w:ascii="Calibri" w:hAnsi="Calibri" w:cs="Calibri"/>
        </w:rPr>
        <w:t>do finansowania wypłacane jest po zakończeniu wszystkich posiedzeń w ramach jednego naboru.</w:t>
      </w:r>
    </w:p>
    <w:p w14:paraId="392D4FCE" w14:textId="12F00C69" w:rsidR="0022603E" w:rsidRPr="00D65D9A" w:rsidRDefault="0022603E">
      <w:pPr>
        <w:pStyle w:val="Akapitzlist"/>
        <w:numPr>
          <w:ilvl w:val="0"/>
          <w:numId w:val="13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Wynagrodzenie za udział w posiedzeniach zwołanych na skutek wniesionych protestów lub odwołań wypłacane jest po rozpatrzeniu protestów lub odwołań wniesionych                         </w:t>
      </w:r>
      <w:r w:rsidR="0029207C" w:rsidRPr="00D65D9A">
        <w:rPr>
          <w:rFonts w:ascii="Calibri" w:hAnsi="Calibri" w:cs="Calibri"/>
        </w:rPr>
        <w:t xml:space="preserve">                                      </w:t>
      </w:r>
      <w:r w:rsidRPr="00D65D9A">
        <w:rPr>
          <w:rFonts w:ascii="Calibri" w:hAnsi="Calibri" w:cs="Calibri"/>
        </w:rPr>
        <w:t xml:space="preserve"> w ramach jednego naboru.</w:t>
      </w:r>
    </w:p>
    <w:p w14:paraId="5BF023B8" w14:textId="77777777" w:rsidR="008F5495" w:rsidRPr="00D65D9A" w:rsidRDefault="008F5495" w:rsidP="008F5495">
      <w:pPr>
        <w:pStyle w:val="Akapitzlist"/>
        <w:tabs>
          <w:tab w:val="left" w:pos="-3060"/>
        </w:tabs>
        <w:spacing w:before="480" w:line="259" w:lineRule="auto"/>
        <w:ind w:left="142" w:firstLine="357"/>
        <w:jc w:val="center"/>
        <w:rPr>
          <w:rFonts w:ascii="Calibri" w:hAnsi="Calibri" w:cs="Calibri"/>
          <w:b/>
        </w:rPr>
      </w:pPr>
    </w:p>
    <w:p w14:paraId="4C321623" w14:textId="6B73FE50" w:rsidR="008F5495" w:rsidRPr="00D65D9A" w:rsidRDefault="008F5495" w:rsidP="008F5495">
      <w:pPr>
        <w:pStyle w:val="Akapitzlist"/>
        <w:spacing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Działania dyscyplinujące członków Rady</w:t>
      </w:r>
    </w:p>
    <w:p w14:paraId="3E9530A9" w14:textId="790EEBD3" w:rsidR="0022603E" w:rsidRPr="00D65D9A" w:rsidRDefault="0022603E" w:rsidP="008F5495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</w:t>
      </w:r>
      <w:r w:rsidR="006124FF" w:rsidRPr="00D65D9A">
        <w:rPr>
          <w:rFonts w:ascii="Calibri" w:hAnsi="Calibri" w:cs="Calibri"/>
          <w:b/>
        </w:rPr>
        <w:t xml:space="preserve"> </w:t>
      </w:r>
      <w:r w:rsidRPr="00D65D9A">
        <w:rPr>
          <w:rFonts w:ascii="Calibri" w:hAnsi="Calibri" w:cs="Calibri"/>
          <w:b/>
        </w:rPr>
        <w:t>7</w:t>
      </w:r>
    </w:p>
    <w:p w14:paraId="7C7898E2" w14:textId="77777777" w:rsidR="0022603E" w:rsidRPr="00D65D9A" w:rsidRDefault="0022603E">
      <w:pPr>
        <w:pStyle w:val="Akapitzlist"/>
        <w:numPr>
          <w:ilvl w:val="0"/>
          <w:numId w:val="14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mają obowiązek uczestniczenia w posiedzeniach Rady.</w:t>
      </w:r>
    </w:p>
    <w:p w14:paraId="67AE1144" w14:textId="73D96071" w:rsidR="006124FF" w:rsidRPr="00D65D9A" w:rsidRDefault="006124FF">
      <w:pPr>
        <w:pStyle w:val="Akapitzlist"/>
        <w:numPr>
          <w:ilvl w:val="0"/>
          <w:numId w:val="14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Przewodniczący </w:t>
      </w:r>
      <w:r w:rsidR="00C94118" w:rsidRPr="00D65D9A">
        <w:rPr>
          <w:rFonts w:ascii="Calibri" w:hAnsi="Calibri" w:cs="Calibri"/>
        </w:rPr>
        <w:t>Rady może stosować środki dyscyplinujące wobec członków Rady, którzy systematycznie opuszczają posiedzenia Rady podczas dokonywanie oceny wniosków nie stosują zatwierdzonych procedur i kryteriów.</w:t>
      </w:r>
      <w:r w:rsidRPr="00D65D9A">
        <w:rPr>
          <w:rFonts w:ascii="Calibri" w:hAnsi="Calibri" w:cs="Calibri"/>
        </w:rPr>
        <w:t xml:space="preserve"> </w:t>
      </w:r>
    </w:p>
    <w:p w14:paraId="398E1FF8" w14:textId="1E58EDF5" w:rsidR="0022603E" w:rsidRPr="00D65D9A" w:rsidRDefault="0022603E">
      <w:pPr>
        <w:pStyle w:val="Akapitzlist"/>
        <w:numPr>
          <w:ilvl w:val="0"/>
          <w:numId w:val="14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 razie niemożności wzięcia udziału w posiedzeniach Rady, członek Rady zawiadamia o tym Biuro LGD osobiście, mailowo lub telefonicznie przed terminem posiedzenia</w:t>
      </w:r>
      <w:r w:rsidR="008F5495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podając jednocześnie przyczynę nieobecności. Biuro sporządza notatkę służbową lub drukuje wiadomość mailową oraz niezwłocznie, nie później jednak niż przed posiedzeniem Rady, przekazuje informację Przewodniczącemu. </w:t>
      </w:r>
    </w:p>
    <w:p w14:paraId="7AE2EACB" w14:textId="52943495" w:rsidR="00F107A9" w:rsidRPr="00D65D9A" w:rsidRDefault="008F5495">
      <w:pPr>
        <w:pStyle w:val="Akapitzlist"/>
        <w:numPr>
          <w:ilvl w:val="0"/>
          <w:numId w:val="14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Niezależnie od obowiązku wskazanego w ust. 2, </w:t>
      </w:r>
      <w:r w:rsidR="0022603E" w:rsidRPr="00D65D9A">
        <w:rPr>
          <w:rFonts w:ascii="Calibri" w:hAnsi="Calibri" w:cs="Calibri"/>
        </w:rPr>
        <w:t>Członek Rady, który jest nieobecny na posiedzeniu</w:t>
      </w:r>
      <w:r w:rsidRPr="00D65D9A">
        <w:rPr>
          <w:rFonts w:ascii="Calibri" w:hAnsi="Calibri" w:cs="Calibri"/>
        </w:rPr>
        <w:t>,</w:t>
      </w:r>
      <w:r w:rsidR="0022603E" w:rsidRPr="00D65D9A">
        <w:rPr>
          <w:rFonts w:ascii="Calibri" w:hAnsi="Calibri" w:cs="Calibri"/>
        </w:rPr>
        <w:t xml:space="preserve"> ma obowiązek w ciągu 7 dni usprawiedliwić swoją nieobecność Przewodniczącemu</w:t>
      </w:r>
      <w:r w:rsidRPr="00D65D9A">
        <w:rPr>
          <w:rFonts w:ascii="Calibri" w:hAnsi="Calibri" w:cs="Calibri"/>
        </w:rPr>
        <w:t xml:space="preserve"> w formie pisemnej</w:t>
      </w:r>
      <w:r w:rsidR="0022603E" w:rsidRPr="00D65D9A">
        <w:rPr>
          <w:rFonts w:ascii="Calibri" w:hAnsi="Calibri" w:cs="Calibri"/>
        </w:rPr>
        <w:t>.</w:t>
      </w:r>
    </w:p>
    <w:p w14:paraId="37B310A4" w14:textId="77777777" w:rsidR="00C94118" w:rsidRPr="00D65D9A" w:rsidRDefault="00C94118" w:rsidP="00C94118">
      <w:pPr>
        <w:pStyle w:val="Akapitzlist"/>
        <w:spacing w:line="259" w:lineRule="auto"/>
        <w:ind w:left="360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                                           </w:t>
      </w:r>
    </w:p>
    <w:p w14:paraId="10E5C33F" w14:textId="571D69E9" w:rsidR="00C94118" w:rsidRPr="00D65D9A" w:rsidRDefault="00C94118" w:rsidP="00C94118">
      <w:pPr>
        <w:pStyle w:val="Akapitzlist"/>
        <w:spacing w:line="259" w:lineRule="auto"/>
        <w:ind w:left="360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                                      </w:t>
      </w:r>
      <w:r w:rsidR="0041601C" w:rsidRPr="00D65D9A">
        <w:rPr>
          <w:rFonts w:ascii="Calibri" w:hAnsi="Calibri" w:cs="Calibri"/>
          <w:b/>
        </w:rPr>
        <w:t>Odpowiedzialność członka Rady w przypadku konfliktu interesów</w:t>
      </w:r>
    </w:p>
    <w:p w14:paraId="598008D9" w14:textId="6C017CFA" w:rsidR="00C94118" w:rsidRPr="00D65D9A" w:rsidRDefault="00C94118" w:rsidP="00C94118">
      <w:pPr>
        <w:tabs>
          <w:tab w:val="left" w:pos="-3060"/>
        </w:tabs>
        <w:spacing w:line="259" w:lineRule="auto"/>
        <w:rPr>
          <w:rFonts w:ascii="Calibri" w:hAnsi="Calibri" w:cs="Calibri"/>
          <w:bCs/>
        </w:rPr>
      </w:pPr>
      <w:r w:rsidRPr="00D65D9A">
        <w:rPr>
          <w:rFonts w:ascii="Calibri" w:hAnsi="Calibri" w:cs="Calibri"/>
          <w:b/>
        </w:rPr>
        <w:t xml:space="preserve">                                                                                       § 8</w:t>
      </w:r>
    </w:p>
    <w:p w14:paraId="48646A39" w14:textId="56585DAF" w:rsidR="00C94118" w:rsidRPr="00053974" w:rsidRDefault="00C94118">
      <w:pPr>
        <w:pStyle w:val="Akapitzlist"/>
        <w:numPr>
          <w:ilvl w:val="0"/>
          <w:numId w:val="34"/>
        </w:numPr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  <w:r w:rsidRPr="00053974">
        <w:rPr>
          <w:rFonts w:ascii="Calibri" w:hAnsi="Calibri" w:cs="Calibri"/>
          <w:bCs/>
        </w:rPr>
        <w:t xml:space="preserve">Członkowie Rady </w:t>
      </w:r>
      <w:r w:rsidR="009503CD" w:rsidRPr="00053974">
        <w:rPr>
          <w:rFonts w:ascii="Calibri" w:hAnsi="Calibri" w:cs="Calibri"/>
          <w:bCs/>
        </w:rPr>
        <w:t>są z</w:t>
      </w:r>
      <w:r w:rsidRPr="00053974">
        <w:rPr>
          <w:rFonts w:ascii="Calibri" w:hAnsi="Calibri" w:cs="Calibri"/>
          <w:bCs/>
        </w:rPr>
        <w:t>obowi</w:t>
      </w:r>
      <w:r w:rsidR="009503CD" w:rsidRPr="00053974">
        <w:rPr>
          <w:rFonts w:ascii="Calibri" w:hAnsi="Calibri" w:cs="Calibri"/>
          <w:bCs/>
        </w:rPr>
        <w:t>ązani do ujawnienia dotyczącego go konfliktu interesów,</w:t>
      </w:r>
    </w:p>
    <w:p w14:paraId="377397CE" w14:textId="653EB803" w:rsidR="00FF23FC" w:rsidRPr="00053974" w:rsidRDefault="00FF23FC" w:rsidP="00FF23FC">
      <w:pPr>
        <w:pStyle w:val="Akapitzlist"/>
        <w:numPr>
          <w:ilvl w:val="0"/>
          <w:numId w:val="34"/>
        </w:numPr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  <w:r w:rsidRPr="00053974">
        <w:rPr>
          <w:rFonts w:ascii="Calibri" w:hAnsi="Calibri" w:cs="Calibri"/>
          <w:bCs/>
        </w:rPr>
        <w:t>Zakazuje się świadczenia przez pracowników LGD, członków organu decyzyjnego LGD oraz Zarządu LGD odpłatnego doradztwa na rzecz podmiotów ubiegających się o wsparcie realizacji operacji lub o powierzenie grantu w ramach wdrażanej LSR,</w:t>
      </w:r>
    </w:p>
    <w:p w14:paraId="01CA31EE" w14:textId="7199F981" w:rsidR="00FF23FC" w:rsidRPr="00053974" w:rsidRDefault="00FF23FC" w:rsidP="00FF23FC">
      <w:pPr>
        <w:pStyle w:val="Akapitzlist"/>
        <w:numPr>
          <w:ilvl w:val="0"/>
          <w:numId w:val="34"/>
        </w:numPr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  <w:r w:rsidRPr="00053974">
        <w:rPr>
          <w:rFonts w:ascii="Calibri" w:hAnsi="Calibri" w:cs="Calibri"/>
          <w:bCs/>
        </w:rPr>
        <w:t>Osobie znajdującej się w konflikcie interesów w rozumieniu art. 61 ust. 3 rozporządzenia 2024/2509</w:t>
      </w:r>
      <w:r w:rsidRPr="00053974">
        <w:rPr>
          <w:rFonts w:ascii="Calibri" w:hAnsi="Calibri" w:cs="Calibri"/>
          <w:bCs/>
          <w:vertAlign w:val="superscript"/>
        </w:rPr>
        <w:t>6</w:t>
      </w:r>
      <w:r w:rsidRPr="00053974">
        <w:rPr>
          <w:rFonts w:ascii="Calibri" w:hAnsi="Calibri" w:cs="Calibri"/>
          <w:bCs/>
        </w:rPr>
        <w:t xml:space="preserve"> zakazuje się realizację zadań LGD w zakresie, w jakim dotyczy jej ten konflikt. </w:t>
      </w:r>
    </w:p>
    <w:p w14:paraId="0630EB59" w14:textId="16A2CC4E" w:rsidR="00D65D9A" w:rsidRPr="000C14E7" w:rsidRDefault="009503CD" w:rsidP="000C14E7">
      <w:pPr>
        <w:pStyle w:val="Akapitzlist"/>
        <w:numPr>
          <w:ilvl w:val="0"/>
          <w:numId w:val="34"/>
        </w:numPr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  <w:r w:rsidRPr="00D65D9A">
        <w:rPr>
          <w:rFonts w:ascii="Calibri" w:hAnsi="Calibri" w:cs="Calibri"/>
          <w:bCs/>
        </w:rPr>
        <w:t xml:space="preserve">Szczegółowy </w:t>
      </w:r>
      <w:r w:rsidR="0023397E" w:rsidRPr="00D65D9A">
        <w:rPr>
          <w:rFonts w:ascii="Calibri" w:hAnsi="Calibri" w:cs="Calibri"/>
          <w:bCs/>
        </w:rPr>
        <w:t xml:space="preserve">tryb wyłączenia członka Rady od udziału w dokonywaniu wyboru operacji opisują Procedura wyboru i oceny operacji w ramach LSR 2023-2027 dla projektów finansowych </w:t>
      </w:r>
      <w:r w:rsidR="0041601C" w:rsidRPr="00D65D9A">
        <w:rPr>
          <w:rFonts w:ascii="Calibri" w:hAnsi="Calibri" w:cs="Calibri"/>
          <w:bCs/>
        </w:rPr>
        <w:t xml:space="preserve">                          </w:t>
      </w:r>
      <w:r w:rsidR="0023397E" w:rsidRPr="00D65D9A">
        <w:rPr>
          <w:rFonts w:ascii="Calibri" w:hAnsi="Calibri" w:cs="Calibri"/>
          <w:bCs/>
        </w:rPr>
        <w:t>z EFRROW i Procedury wyboru i oceny Grantobiorców uwzględniające kryteria wyboru grantobiorców w ramach projektów grantowych</w:t>
      </w:r>
      <w:r w:rsidR="0041601C" w:rsidRPr="00D65D9A">
        <w:rPr>
          <w:rFonts w:ascii="Calibri" w:hAnsi="Calibri" w:cs="Calibri"/>
          <w:bCs/>
        </w:rPr>
        <w:t>, wraz z procedurą ustalania i zmian tych kryteriów</w:t>
      </w:r>
      <w:bookmarkStart w:id="5" w:name="_Hlk201045484"/>
      <w:r w:rsidR="000C14E7">
        <w:rPr>
          <w:rFonts w:ascii="Calibri" w:hAnsi="Calibri" w:cs="Calibri"/>
          <w:bCs/>
        </w:rPr>
        <w:t>.</w:t>
      </w:r>
    </w:p>
    <w:bookmarkEnd w:id="5"/>
    <w:p w14:paraId="1C74E945" w14:textId="1E030C2A" w:rsidR="0041601C" w:rsidRDefault="0041601C">
      <w:pPr>
        <w:pStyle w:val="Akapitzlist"/>
        <w:numPr>
          <w:ilvl w:val="0"/>
          <w:numId w:val="34"/>
        </w:numPr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  <w:r w:rsidRPr="00D65D9A">
        <w:rPr>
          <w:rFonts w:ascii="Calibri" w:hAnsi="Calibri" w:cs="Calibri"/>
          <w:bCs/>
        </w:rPr>
        <w:lastRenderedPageBreak/>
        <w:t xml:space="preserve">W przypadku nieujawnienia konfliktu interesów członkowie Rady podlegają odpowiedzialności w postaci wniosku Przewodniczącego Rady do Walnego </w:t>
      </w:r>
      <w:r w:rsidR="002028DB" w:rsidRPr="00D65D9A">
        <w:rPr>
          <w:rFonts w:ascii="Calibri" w:hAnsi="Calibri" w:cs="Calibri"/>
          <w:bCs/>
        </w:rPr>
        <w:t xml:space="preserve">Zebrania </w:t>
      </w:r>
      <w:r w:rsidRPr="00D65D9A">
        <w:rPr>
          <w:rFonts w:ascii="Calibri" w:hAnsi="Calibri" w:cs="Calibri"/>
          <w:bCs/>
        </w:rPr>
        <w:t>Członków o dokonanie zmian                              w składzie Rady i wykluczenia członka, który nie ujawnił konfliktu interesów.</w:t>
      </w:r>
    </w:p>
    <w:p w14:paraId="70E0CC6A" w14:textId="77777777" w:rsidR="00D65D9A" w:rsidRPr="00D65D9A" w:rsidRDefault="00D65D9A" w:rsidP="00D65D9A">
      <w:pPr>
        <w:pStyle w:val="Akapitzlist"/>
        <w:tabs>
          <w:tab w:val="left" w:pos="-3060"/>
        </w:tabs>
        <w:spacing w:line="259" w:lineRule="auto"/>
        <w:jc w:val="both"/>
        <w:rPr>
          <w:rFonts w:ascii="Calibri" w:hAnsi="Calibri" w:cs="Calibri"/>
          <w:bCs/>
        </w:rPr>
      </w:pPr>
    </w:p>
    <w:p w14:paraId="3EC0EDBD" w14:textId="77777777" w:rsidR="00B10780" w:rsidRPr="00D65D9A" w:rsidRDefault="00B10780" w:rsidP="00B10780">
      <w:pPr>
        <w:pStyle w:val="Akapitzlist"/>
        <w:spacing w:line="259" w:lineRule="auto"/>
        <w:ind w:left="709"/>
        <w:jc w:val="both"/>
        <w:rPr>
          <w:rFonts w:ascii="Calibri" w:hAnsi="Calibri" w:cs="Calibri"/>
        </w:rPr>
      </w:pPr>
    </w:p>
    <w:p w14:paraId="4F89EBA6" w14:textId="77777777" w:rsidR="00F107A9" w:rsidRPr="00D65D9A" w:rsidRDefault="00F107A9" w:rsidP="00F107A9">
      <w:pPr>
        <w:pStyle w:val="Akapitzlist"/>
        <w:spacing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Regulacje zapewniające stosowanie tych samych kryteriów w całym procesie wyboru</w:t>
      </w:r>
    </w:p>
    <w:p w14:paraId="79222235" w14:textId="77777777" w:rsidR="00F107A9" w:rsidRPr="00D65D9A" w:rsidRDefault="00F107A9" w:rsidP="00F107A9">
      <w:pPr>
        <w:pStyle w:val="Akapitzlist"/>
        <w:spacing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w ramach danego naboru</w:t>
      </w:r>
    </w:p>
    <w:p w14:paraId="601A6CFA" w14:textId="5F5C819F" w:rsidR="0022603E" w:rsidRPr="00D65D9A" w:rsidRDefault="0022603E" w:rsidP="00F107A9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C94118" w:rsidRPr="00D65D9A">
        <w:rPr>
          <w:rFonts w:ascii="Calibri" w:hAnsi="Calibri" w:cs="Calibri"/>
          <w:b/>
        </w:rPr>
        <w:t>9</w:t>
      </w:r>
    </w:p>
    <w:p w14:paraId="63603708" w14:textId="005EF425" w:rsidR="0022603E" w:rsidRPr="00D65D9A" w:rsidRDefault="0022603E">
      <w:pPr>
        <w:pStyle w:val="Akapitzlist"/>
        <w:numPr>
          <w:ilvl w:val="0"/>
          <w:numId w:val="1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mają obowiązek dokonywania oceny operacji w sposób rzetelny i</w:t>
      </w:r>
      <w:r w:rsidR="00DE4ABC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niestronniczy.</w:t>
      </w:r>
    </w:p>
    <w:p w14:paraId="7D2C2723" w14:textId="55C8ECBB" w:rsidR="0022603E" w:rsidRPr="00D65D9A" w:rsidRDefault="0022603E">
      <w:pPr>
        <w:pStyle w:val="Akapitzlist"/>
        <w:numPr>
          <w:ilvl w:val="0"/>
          <w:numId w:val="1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mają obowiązek dokonywania oceny operacji</w:t>
      </w:r>
      <w:r w:rsidR="00DE4ABC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stosując te same kryteria w całym procesie wyboru w ramach danego naboru.</w:t>
      </w:r>
    </w:p>
    <w:p w14:paraId="21E67156" w14:textId="77777777" w:rsidR="0022603E" w:rsidRPr="00D65D9A" w:rsidRDefault="0022603E">
      <w:pPr>
        <w:pStyle w:val="Akapitzlist"/>
        <w:numPr>
          <w:ilvl w:val="0"/>
          <w:numId w:val="15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zobowiązani są do uczestniczenia w szkoleniach Rady organizowanych przez Stowarzyszenie na podstawie opracowanego planu szkoleń członków Rady zatwierdzonego przez Zarząd.</w:t>
      </w:r>
    </w:p>
    <w:p w14:paraId="57EEAAFE" w14:textId="77777777" w:rsidR="006D0F19" w:rsidRPr="00D65D9A" w:rsidRDefault="006D0F19" w:rsidP="00DE4ABC">
      <w:pPr>
        <w:pStyle w:val="Akapitzlist"/>
        <w:spacing w:line="259" w:lineRule="auto"/>
        <w:ind w:left="0"/>
        <w:jc w:val="center"/>
        <w:rPr>
          <w:rFonts w:ascii="Calibri" w:hAnsi="Calibri" w:cs="Calibri"/>
          <w:b/>
        </w:rPr>
      </w:pPr>
    </w:p>
    <w:p w14:paraId="5852AC10" w14:textId="0DDCBD30" w:rsidR="00DE4ABC" w:rsidRPr="00D65D9A" w:rsidRDefault="00DE4ABC" w:rsidP="00DE4ABC">
      <w:pPr>
        <w:pStyle w:val="Akapitzlist"/>
        <w:spacing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Prezydium Rady</w:t>
      </w:r>
    </w:p>
    <w:p w14:paraId="5285E84D" w14:textId="4F9D383A" w:rsidR="0022603E" w:rsidRPr="00D65D9A" w:rsidRDefault="006D0F19" w:rsidP="00DE4ABC">
      <w:pPr>
        <w:tabs>
          <w:tab w:val="left" w:pos="-3060"/>
        </w:tabs>
        <w:spacing w:line="259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   </w:t>
      </w:r>
      <w:r w:rsidR="0022603E" w:rsidRPr="00D65D9A">
        <w:rPr>
          <w:rFonts w:ascii="Calibri" w:hAnsi="Calibri" w:cs="Calibri"/>
          <w:b/>
        </w:rPr>
        <w:t xml:space="preserve">§ </w:t>
      </w:r>
      <w:r w:rsidR="00C94118" w:rsidRPr="00D65D9A">
        <w:rPr>
          <w:rFonts w:ascii="Calibri" w:hAnsi="Calibri" w:cs="Calibri"/>
          <w:b/>
        </w:rPr>
        <w:t>10</w:t>
      </w:r>
    </w:p>
    <w:p w14:paraId="762DBD0B" w14:textId="36D4B614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Prezydium Rady składa się z trzech osób: Przewodniczącego, </w:t>
      </w:r>
      <w:r w:rsidR="00C61338" w:rsidRPr="00D65D9A">
        <w:rPr>
          <w:rFonts w:ascii="Calibri" w:hAnsi="Calibri" w:cs="Calibri"/>
        </w:rPr>
        <w:t>Zastępcy Przewodniczącego</w:t>
      </w:r>
      <w:r w:rsidRPr="00D65D9A">
        <w:rPr>
          <w:rFonts w:ascii="Calibri" w:hAnsi="Calibri" w:cs="Calibri"/>
        </w:rPr>
        <w:t xml:space="preserve"> i</w:t>
      </w:r>
      <w:r w:rsidR="00DE4ABC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Sekretarza.</w:t>
      </w:r>
    </w:p>
    <w:p w14:paraId="53BA3E7D" w14:textId="2A5AECB9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Prezydium kieruje pracami Rady zgodnie z zasadami określonymi w Regulaminie.</w:t>
      </w:r>
    </w:p>
    <w:p w14:paraId="2AFC260A" w14:textId="0BCDA6DF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Do obowiązk</w:t>
      </w:r>
      <w:r w:rsidR="00DE4ABC" w:rsidRPr="00D65D9A">
        <w:rPr>
          <w:rFonts w:ascii="Calibri" w:hAnsi="Calibri" w:cs="Calibri"/>
        </w:rPr>
        <w:t>ów</w:t>
      </w:r>
      <w:r w:rsidRPr="00D65D9A">
        <w:rPr>
          <w:rFonts w:ascii="Calibri" w:hAnsi="Calibri" w:cs="Calibri"/>
        </w:rPr>
        <w:t xml:space="preserve"> Prezydium należy w szczególności:</w:t>
      </w:r>
    </w:p>
    <w:p w14:paraId="264C254D" w14:textId="2E196CC3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Przygotowanie syntetycznej informacji dotyczącej wniosku</w:t>
      </w:r>
      <w:r w:rsidR="00DE4ABC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o dofinansowanie, </w:t>
      </w:r>
    </w:p>
    <w:p w14:paraId="523FC261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Sprawdzanie i weryfikacja kart oceny operacji wypełnianych przez członków pod względem poprawności ich wypełnienia,</w:t>
      </w:r>
    </w:p>
    <w:p w14:paraId="7310E10C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listy operacji wybranych do dofinansowania,</w:t>
      </w:r>
    </w:p>
    <w:p w14:paraId="69967315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listy operacji niewybranych do dofinansowania,</w:t>
      </w:r>
    </w:p>
    <w:p w14:paraId="4BC9D1DB" w14:textId="73898390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Przygotowanie projektów uchwał</w:t>
      </w:r>
      <w:r w:rsidR="00D665DC" w:rsidRPr="00D65D9A">
        <w:rPr>
          <w:rFonts w:ascii="Calibri" w:hAnsi="Calibri" w:cs="Calibri"/>
        </w:rPr>
        <w:t xml:space="preserve"> Rady</w:t>
      </w:r>
      <w:r w:rsidRPr="00D65D9A">
        <w:rPr>
          <w:rFonts w:ascii="Calibri" w:hAnsi="Calibri" w:cs="Calibri"/>
        </w:rPr>
        <w:t>,</w:t>
      </w:r>
    </w:p>
    <w:p w14:paraId="1884A79C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Przygotowanie Protokołu z posiedzeń Rady,</w:t>
      </w:r>
    </w:p>
    <w:p w14:paraId="341ED879" w14:textId="0BE013EC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Przygotowanie pisemnej informacji o wyniku oceny operacji</w:t>
      </w:r>
      <w:r w:rsidR="00D665DC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o której mowa w art. 21</w:t>
      </w:r>
      <w:r w:rsidR="00D665DC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ust. 5 </w:t>
      </w:r>
      <w:r w:rsidR="00D665DC" w:rsidRPr="00D65D9A">
        <w:rPr>
          <w:rFonts w:ascii="Calibri" w:hAnsi="Calibri" w:cs="Calibri"/>
        </w:rPr>
        <w:t>Ustawy RLKS</w:t>
      </w:r>
      <w:r w:rsidRPr="00D65D9A">
        <w:rPr>
          <w:rFonts w:ascii="Calibri" w:hAnsi="Calibri" w:cs="Calibri"/>
        </w:rPr>
        <w:t>,</w:t>
      </w:r>
    </w:p>
    <w:p w14:paraId="1E637AC4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Przygotowanie odpowiedzi na protest,</w:t>
      </w:r>
    </w:p>
    <w:p w14:paraId="69697EC0" w14:textId="77777777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Wnioskowanie o zmianę procedur, kryteriów zgodności operacji z LSR, kryteriów wyboru operacji i składanie swoich propozycji w tej sprawie,</w:t>
      </w:r>
    </w:p>
    <w:p w14:paraId="0F308BE1" w14:textId="0BADE54D" w:rsidR="0022603E" w:rsidRPr="00D65D9A" w:rsidRDefault="0022603E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Prowadzenie „Rejestru interesu członków Rady”</w:t>
      </w:r>
      <w:r w:rsidR="00D665DC" w:rsidRPr="00D65D9A">
        <w:rPr>
          <w:rFonts w:ascii="Calibri" w:hAnsi="Calibri" w:cs="Calibri"/>
        </w:rPr>
        <w:t>.</w:t>
      </w:r>
    </w:p>
    <w:p w14:paraId="54730171" w14:textId="0FD39288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Prezydium</w:t>
      </w:r>
      <w:r w:rsidR="00D665DC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podczas wykonywania swoich obowiązków określonych w ust. 3</w:t>
      </w:r>
      <w:r w:rsidR="00D665DC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może korzystać </w:t>
      </w:r>
      <w:r w:rsidR="00305C1B" w:rsidRPr="00D65D9A">
        <w:rPr>
          <w:rFonts w:ascii="Calibri" w:hAnsi="Calibri" w:cs="Calibri"/>
        </w:rPr>
        <w:t xml:space="preserve">            </w:t>
      </w:r>
      <w:r w:rsidRPr="00D65D9A">
        <w:rPr>
          <w:rFonts w:ascii="Calibri" w:hAnsi="Calibri" w:cs="Calibri"/>
        </w:rPr>
        <w:t xml:space="preserve">z pomocy Zarządu, pracowników </w:t>
      </w:r>
      <w:r w:rsidR="00D665DC" w:rsidRPr="00D65D9A">
        <w:rPr>
          <w:rFonts w:ascii="Calibri" w:hAnsi="Calibri" w:cs="Calibri"/>
        </w:rPr>
        <w:t>B</w:t>
      </w:r>
      <w:r w:rsidRPr="00D65D9A">
        <w:rPr>
          <w:rFonts w:ascii="Calibri" w:hAnsi="Calibri" w:cs="Calibri"/>
        </w:rPr>
        <w:t>iura</w:t>
      </w:r>
      <w:r w:rsidR="00D665DC" w:rsidRPr="00D65D9A">
        <w:rPr>
          <w:rFonts w:ascii="Calibri" w:hAnsi="Calibri" w:cs="Calibri"/>
        </w:rPr>
        <w:t xml:space="preserve"> lub z</w:t>
      </w:r>
      <w:r w:rsidRPr="00D65D9A">
        <w:rPr>
          <w:rFonts w:ascii="Calibri" w:hAnsi="Calibri" w:cs="Calibri"/>
        </w:rPr>
        <w:t>aproszonych ekspertów</w:t>
      </w:r>
      <w:r w:rsidR="00D665DC" w:rsidRPr="00D65D9A">
        <w:rPr>
          <w:rFonts w:ascii="Calibri" w:hAnsi="Calibri" w:cs="Calibri"/>
        </w:rPr>
        <w:t>.</w:t>
      </w:r>
    </w:p>
    <w:p w14:paraId="5B0B298F" w14:textId="39FABEA4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Prezydium, o ile to możliwe</w:t>
      </w:r>
      <w:r w:rsidR="00D665DC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przesyła</w:t>
      </w:r>
      <w:r w:rsidR="00D665DC" w:rsidRPr="00D65D9A">
        <w:rPr>
          <w:rFonts w:ascii="Calibri" w:hAnsi="Calibri" w:cs="Calibri"/>
        </w:rPr>
        <w:t xml:space="preserve"> członkom Rady</w:t>
      </w:r>
      <w:r w:rsidRPr="00D65D9A">
        <w:rPr>
          <w:rFonts w:ascii="Calibri" w:hAnsi="Calibri" w:cs="Calibri"/>
        </w:rPr>
        <w:t xml:space="preserve"> </w:t>
      </w:r>
      <w:r w:rsidR="00D665DC" w:rsidRPr="00D65D9A">
        <w:rPr>
          <w:rFonts w:ascii="Calibri" w:hAnsi="Calibri" w:cs="Calibri"/>
        </w:rPr>
        <w:t xml:space="preserve">przed posiedzeniem Rady </w:t>
      </w:r>
      <w:r w:rsidRPr="00D65D9A">
        <w:rPr>
          <w:rFonts w:ascii="Calibri" w:hAnsi="Calibri" w:cs="Calibri"/>
        </w:rPr>
        <w:t>syntetyczną informację dotyczącą wniosku o</w:t>
      </w:r>
      <w:r w:rsidR="00D665DC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 xml:space="preserve">dofinansowanie w ramach systemu </w:t>
      </w:r>
      <w:r w:rsidR="00F336BD" w:rsidRPr="00D65D9A">
        <w:rPr>
          <w:rFonts w:ascii="Calibri" w:hAnsi="Calibri" w:cs="Calibri"/>
        </w:rPr>
        <w:t>IT LGD</w:t>
      </w:r>
      <w:r w:rsidRPr="00D65D9A">
        <w:rPr>
          <w:rFonts w:ascii="Calibri" w:hAnsi="Calibri" w:cs="Calibri"/>
        </w:rPr>
        <w:t>, bądź prezentuje bezpośrednio na posiedzeniu Rady.</w:t>
      </w:r>
    </w:p>
    <w:p w14:paraId="56464729" w14:textId="057AC01E" w:rsidR="0022603E" w:rsidRPr="00D65D9A" w:rsidRDefault="0022603E">
      <w:pPr>
        <w:pStyle w:val="Akapitzlist"/>
        <w:numPr>
          <w:ilvl w:val="0"/>
          <w:numId w:val="9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Prezydium Rady ponosi odpowiedzialność i czuwa nad prawidłowym przebiegiem procesu oceny i wyboru operacji do realizacji w ramach LSR, poprawności</w:t>
      </w:r>
      <w:r w:rsidR="00336AA1" w:rsidRPr="00D65D9A">
        <w:rPr>
          <w:rFonts w:ascii="Calibri" w:hAnsi="Calibri" w:cs="Calibri"/>
        </w:rPr>
        <w:t>ą</w:t>
      </w:r>
      <w:r w:rsidRPr="00D65D9A">
        <w:rPr>
          <w:rFonts w:ascii="Calibri" w:hAnsi="Calibri" w:cs="Calibri"/>
        </w:rPr>
        <w:t xml:space="preserve"> dokumentacji, zgo</w:t>
      </w:r>
      <w:r w:rsidR="00336AA1" w:rsidRPr="00D65D9A">
        <w:rPr>
          <w:rFonts w:ascii="Calibri" w:hAnsi="Calibri" w:cs="Calibri"/>
        </w:rPr>
        <w:t xml:space="preserve">dością </w:t>
      </w:r>
      <w:r w:rsidRPr="00D65D9A">
        <w:rPr>
          <w:rFonts w:ascii="Calibri" w:hAnsi="Calibri" w:cs="Calibri"/>
        </w:rPr>
        <w:t>formaln</w:t>
      </w:r>
      <w:r w:rsidR="00336AA1" w:rsidRPr="00D65D9A">
        <w:rPr>
          <w:rFonts w:ascii="Calibri" w:hAnsi="Calibri" w:cs="Calibri"/>
        </w:rPr>
        <w:t>ą.</w:t>
      </w:r>
    </w:p>
    <w:p w14:paraId="41CA50B4" w14:textId="77777777" w:rsidR="00336AA1" w:rsidRPr="00D65D9A" w:rsidRDefault="00336AA1" w:rsidP="00336AA1">
      <w:pPr>
        <w:pStyle w:val="Akapitzlist"/>
        <w:spacing w:before="480" w:line="259" w:lineRule="auto"/>
        <w:ind w:left="0"/>
        <w:jc w:val="center"/>
        <w:rPr>
          <w:rFonts w:ascii="Calibri" w:hAnsi="Calibri" w:cs="Calibri"/>
          <w:b/>
        </w:rPr>
      </w:pPr>
    </w:p>
    <w:p w14:paraId="3CFCD6AA" w14:textId="77777777" w:rsidR="000C14E7" w:rsidRDefault="000C14E7" w:rsidP="00336AA1">
      <w:pPr>
        <w:pStyle w:val="Akapitzlist"/>
        <w:spacing w:before="480" w:line="259" w:lineRule="auto"/>
        <w:ind w:left="0"/>
        <w:jc w:val="center"/>
        <w:rPr>
          <w:rFonts w:ascii="Calibri" w:hAnsi="Calibri" w:cs="Calibri"/>
          <w:b/>
        </w:rPr>
      </w:pPr>
    </w:p>
    <w:p w14:paraId="3E9C4927" w14:textId="7E84855A" w:rsidR="00336AA1" w:rsidRPr="00D65D9A" w:rsidRDefault="00336AA1" w:rsidP="00336AA1">
      <w:pPr>
        <w:pStyle w:val="Akapitzlist"/>
        <w:spacing w:before="480"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lastRenderedPageBreak/>
        <w:t>Przewodniczący Rady</w:t>
      </w:r>
    </w:p>
    <w:p w14:paraId="0B811338" w14:textId="02DD2416" w:rsidR="002C4CCE" w:rsidRPr="00D65D9A" w:rsidRDefault="0022603E" w:rsidP="00336AA1">
      <w:pPr>
        <w:tabs>
          <w:tab w:val="left" w:pos="-3060"/>
        </w:tabs>
        <w:spacing w:line="259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§1</w:t>
      </w:r>
      <w:r w:rsidR="00C94118" w:rsidRPr="00D65D9A">
        <w:rPr>
          <w:rFonts w:ascii="Calibri" w:hAnsi="Calibri" w:cs="Calibri"/>
          <w:b/>
        </w:rPr>
        <w:t>1</w:t>
      </w:r>
    </w:p>
    <w:p w14:paraId="358B84EC" w14:textId="22452798" w:rsidR="006D0F19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Rady organizuje pracę Rady, przewodniczy posiedzeniom Rady oraz</w:t>
      </w:r>
      <w:r w:rsidR="00336AA1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reprezentuje Radę na zewnątrz. </w:t>
      </w:r>
    </w:p>
    <w:p w14:paraId="43F632EB" w14:textId="50DBA7C7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sytuacjach tego wymagających, kompetencje </w:t>
      </w:r>
      <w:r w:rsidR="002C4CCE" w:rsidRPr="00D65D9A">
        <w:rPr>
          <w:rFonts w:ascii="Calibri" w:hAnsi="Calibri" w:cs="Calibri"/>
        </w:rPr>
        <w:t>Przewodniczącego Rady</w:t>
      </w:r>
      <w:r w:rsidRPr="00D65D9A">
        <w:rPr>
          <w:rFonts w:ascii="Calibri" w:hAnsi="Calibri" w:cs="Calibri"/>
        </w:rPr>
        <w:t xml:space="preserve"> przejmuje Zastępca Przewodniczącego Rady lub inny członek Rady</w:t>
      </w:r>
      <w:r w:rsidR="00336AA1" w:rsidRPr="00D65D9A">
        <w:rPr>
          <w:rFonts w:ascii="Calibri" w:hAnsi="Calibri" w:cs="Calibri"/>
        </w:rPr>
        <w:t xml:space="preserve"> wskazany przez Przewodniczącego lub Zastępcę Przewodnicząceg</w:t>
      </w:r>
      <w:r w:rsidR="00D9282E" w:rsidRPr="00D65D9A">
        <w:rPr>
          <w:rFonts w:ascii="Calibri" w:hAnsi="Calibri" w:cs="Calibri"/>
        </w:rPr>
        <w:t>o</w:t>
      </w:r>
      <w:r w:rsidR="008B7310" w:rsidRPr="00D65D9A">
        <w:rPr>
          <w:rFonts w:ascii="Calibri" w:hAnsi="Calibri" w:cs="Calibri"/>
        </w:rPr>
        <w:t>.</w:t>
      </w:r>
      <w:r w:rsidR="00D9282E" w:rsidRPr="00D65D9A">
        <w:rPr>
          <w:rFonts w:ascii="Calibri" w:hAnsi="Calibri" w:cs="Calibri"/>
        </w:rPr>
        <w:t xml:space="preserve"> </w:t>
      </w:r>
      <w:r w:rsidR="008B7310" w:rsidRPr="00D65D9A">
        <w:rPr>
          <w:rFonts w:ascii="Calibri" w:hAnsi="Calibri" w:cs="Calibri"/>
        </w:rPr>
        <w:t xml:space="preserve">W </w:t>
      </w:r>
      <w:r w:rsidR="0076712A" w:rsidRPr="00D65D9A">
        <w:rPr>
          <w:rFonts w:ascii="Calibri" w:hAnsi="Calibri" w:cs="Calibri"/>
        </w:rPr>
        <w:t>takim przypadku Zastępcy Przewodniczącego Rady lub innemu upow</w:t>
      </w:r>
      <w:r w:rsidR="008B7310" w:rsidRPr="00D65D9A">
        <w:rPr>
          <w:rFonts w:ascii="Calibri" w:hAnsi="Calibri" w:cs="Calibri"/>
        </w:rPr>
        <w:t xml:space="preserve">ażnionemu członkowi Rady przysługują wszystkie prawa Przewodniczącego wraz </w:t>
      </w:r>
      <w:r w:rsidR="002028DB" w:rsidRPr="00D65D9A">
        <w:rPr>
          <w:rFonts w:ascii="Calibri" w:hAnsi="Calibri" w:cs="Calibri"/>
        </w:rPr>
        <w:t xml:space="preserve">                           </w:t>
      </w:r>
      <w:r w:rsidR="008B7310" w:rsidRPr="00D65D9A">
        <w:rPr>
          <w:rFonts w:ascii="Calibri" w:hAnsi="Calibri" w:cs="Calibri"/>
        </w:rPr>
        <w:t>z przewidzianym dla Przewodniczącego wynagrodzeniem.</w:t>
      </w:r>
    </w:p>
    <w:p w14:paraId="570C477F" w14:textId="003915E0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Rady organizuje pracę Prezydium i przydziela konkretne obowiązki członkom Prezydium.</w:t>
      </w:r>
    </w:p>
    <w:p w14:paraId="0D1FC315" w14:textId="2098EBE3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Rady ma obowiązek zwołać posiedzenie Rady na wniosek Zarządu, wyznaczając posiedzeni</w:t>
      </w:r>
      <w:r w:rsidR="00336AA1" w:rsidRPr="00D65D9A">
        <w:rPr>
          <w:rFonts w:ascii="Calibri" w:hAnsi="Calibri" w:cs="Calibri"/>
        </w:rPr>
        <w:t>e</w:t>
      </w:r>
      <w:r w:rsidRPr="00D65D9A">
        <w:rPr>
          <w:rFonts w:ascii="Calibri" w:hAnsi="Calibri" w:cs="Calibri"/>
        </w:rPr>
        <w:t xml:space="preserve"> w terminie nie dłuższym niż 7 dni od daty wpłynięcia wniosku Zarządu.</w:t>
      </w:r>
    </w:p>
    <w:p w14:paraId="168BBE58" w14:textId="23D1F90C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Pełniąc swą funkcję</w:t>
      </w:r>
      <w:r w:rsidR="00336AA1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Przewodniczący Rady współpracuje z Biurem LGD, Zarządem, Komisją Rewizyjną</w:t>
      </w:r>
      <w:r w:rsidR="00336AA1" w:rsidRPr="00D65D9A">
        <w:rPr>
          <w:rFonts w:ascii="Calibri" w:hAnsi="Calibri" w:cs="Calibri"/>
        </w:rPr>
        <w:t xml:space="preserve"> oraz</w:t>
      </w:r>
      <w:r w:rsidRPr="00D65D9A">
        <w:rPr>
          <w:rFonts w:ascii="Calibri" w:hAnsi="Calibri" w:cs="Calibri"/>
        </w:rPr>
        <w:t xml:space="preserve"> Walnym Zebraniem </w:t>
      </w:r>
      <w:r w:rsidR="00336AA1" w:rsidRPr="00D65D9A">
        <w:rPr>
          <w:rFonts w:ascii="Calibri" w:hAnsi="Calibri" w:cs="Calibri"/>
        </w:rPr>
        <w:t>Członków.</w:t>
      </w:r>
    </w:p>
    <w:p w14:paraId="0A11F4EA" w14:textId="2E42E6B9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 przypadku nieobecności członka Prezydium, Przewodniczący</w:t>
      </w:r>
      <w:r w:rsidR="00336AA1" w:rsidRPr="00D65D9A">
        <w:rPr>
          <w:rFonts w:ascii="Calibri" w:hAnsi="Calibri" w:cs="Calibri"/>
        </w:rPr>
        <w:t>, a w razie jego nieobecności, Zastępca Przewodniczącego,</w:t>
      </w:r>
      <w:r w:rsidRPr="00D65D9A">
        <w:rPr>
          <w:rFonts w:ascii="Calibri" w:hAnsi="Calibri" w:cs="Calibri"/>
        </w:rPr>
        <w:t xml:space="preserve"> wyznacza osobę spośród członków Rady do pełnienia jego funkcji</w:t>
      </w:r>
      <w:r w:rsidR="00336AA1" w:rsidRPr="00D65D9A">
        <w:rPr>
          <w:rFonts w:ascii="Calibri" w:hAnsi="Calibri" w:cs="Calibri"/>
        </w:rPr>
        <w:t xml:space="preserve">, z zastrzeżeniem ust. 2. </w:t>
      </w:r>
    </w:p>
    <w:p w14:paraId="6DED584C" w14:textId="77777777" w:rsidR="0022603E" w:rsidRPr="00D65D9A" w:rsidRDefault="0022603E">
      <w:pPr>
        <w:pStyle w:val="Akapitzlist"/>
        <w:numPr>
          <w:ilvl w:val="1"/>
          <w:numId w:val="1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Do obowiązków Przewodniczącego Rady należy w szczególności:</w:t>
      </w:r>
    </w:p>
    <w:p w14:paraId="45614AA7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Przygotowywanie i zwoływanie posiedzeń Rady,</w:t>
      </w:r>
    </w:p>
    <w:p w14:paraId="4079CA00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Organizowanie pracy Rady,</w:t>
      </w:r>
    </w:p>
    <w:p w14:paraId="1B4739F8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Organizowanie pracy Prezydium Rady,</w:t>
      </w:r>
    </w:p>
    <w:p w14:paraId="16879C03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Przewodniczenie posiedzeniom Rady,</w:t>
      </w:r>
    </w:p>
    <w:p w14:paraId="6B78EC6A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Przeprowadzanie głosowań,</w:t>
      </w:r>
    </w:p>
    <w:p w14:paraId="191289BC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Sprawdzanie i weryfikacja kart oceny operacji wypełnianych przez członków pod względem poprawności ich wypełnienia,</w:t>
      </w:r>
    </w:p>
    <w:p w14:paraId="773AA212" w14:textId="1CC2FF4B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Przyjmowanie od członków Rady oraz pracowników biura LGD deklaracji poufności i</w:t>
      </w:r>
      <w:r w:rsidR="00F15166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bezstronności,</w:t>
      </w:r>
    </w:p>
    <w:p w14:paraId="1F689642" w14:textId="7B9B84A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Prowadzenie rejestru interes</w:t>
      </w:r>
      <w:r w:rsidR="00F15166" w:rsidRPr="00D65D9A">
        <w:rPr>
          <w:rFonts w:ascii="Calibri" w:hAnsi="Calibri" w:cs="Calibri"/>
        </w:rPr>
        <w:t>ów</w:t>
      </w:r>
      <w:r w:rsidRPr="00D65D9A">
        <w:rPr>
          <w:rFonts w:ascii="Calibri" w:hAnsi="Calibri" w:cs="Calibri"/>
        </w:rPr>
        <w:t xml:space="preserve"> członków Rady oraz pracowników biura LGD,</w:t>
      </w:r>
    </w:p>
    <w:p w14:paraId="0A59366D" w14:textId="2DD47EC9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Wyłączanie z dokonywania wstępnej oceny wniosku pracownika biura LGD, </w:t>
      </w:r>
      <w:r w:rsidR="00305C1B" w:rsidRPr="00D65D9A">
        <w:rPr>
          <w:rFonts w:ascii="Calibri" w:hAnsi="Calibri" w:cs="Calibri"/>
        </w:rPr>
        <w:t xml:space="preserve">                                  </w:t>
      </w:r>
      <w:r w:rsidRPr="00D65D9A">
        <w:rPr>
          <w:rFonts w:ascii="Calibri" w:hAnsi="Calibri" w:cs="Calibri"/>
        </w:rPr>
        <w:t xml:space="preserve">co do którego, w związku z treścią złożonej deklaracji poufności i bezstronności oraz rejestru interesów, zachodzi wątpliwość w zakresie bezstronności lub ewentualnego konfliktu interesów,    </w:t>
      </w:r>
    </w:p>
    <w:p w14:paraId="1B899BE9" w14:textId="692C0F39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Zapewnienie podczas głosowań odpowiedniego parytetu i kworum,</w:t>
      </w:r>
    </w:p>
    <w:p w14:paraId="092F08D9" w14:textId="69BDBAFF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Wnioskowanie o wyłączenie członka Rady z dokonywania wyboru operacji</w:t>
      </w:r>
      <w:r w:rsidR="00F15166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jeśli zachodzi jakakolwiek przesłanka wymieniona w Regulaminie lub występująca </w:t>
      </w:r>
      <w:r w:rsidR="00305C1B" w:rsidRPr="00D65D9A">
        <w:rPr>
          <w:rFonts w:ascii="Calibri" w:hAnsi="Calibri" w:cs="Calibri"/>
        </w:rPr>
        <w:t xml:space="preserve">                             </w:t>
      </w:r>
      <w:r w:rsidRPr="00D65D9A">
        <w:rPr>
          <w:rFonts w:ascii="Calibri" w:hAnsi="Calibri" w:cs="Calibri"/>
        </w:rPr>
        <w:t>w prowadzonym Rejestrze interes</w:t>
      </w:r>
      <w:r w:rsidR="00F15166" w:rsidRPr="00D65D9A">
        <w:rPr>
          <w:rFonts w:ascii="Calibri" w:hAnsi="Calibri" w:cs="Calibri"/>
        </w:rPr>
        <w:t>ów</w:t>
      </w:r>
      <w:r w:rsidRPr="00D65D9A">
        <w:rPr>
          <w:rFonts w:ascii="Calibri" w:hAnsi="Calibri" w:cs="Calibri"/>
        </w:rPr>
        <w:t xml:space="preserve"> członków Rady,</w:t>
      </w:r>
    </w:p>
    <w:p w14:paraId="6C732015" w14:textId="39189AD3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Występowanie do Rady z wnioskiem o wykluczenie z dokonywania wyboru operacji członka Rady, który sam nie chce wyłączyć się z procedury wyboru operacji, a</w:t>
      </w:r>
      <w:r w:rsidR="00F15166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zachodzą ku temu przesłanki,</w:t>
      </w:r>
    </w:p>
    <w:p w14:paraId="17A2A8C3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odpowiedzi na protest,</w:t>
      </w:r>
    </w:p>
    <w:p w14:paraId="5631004E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Kompletowanie dokumentacji z posiedzeń Rady i przekazywanie jej do Biura LGD,</w:t>
      </w:r>
    </w:p>
    <w:p w14:paraId="30E58468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Podpisywanie protokołu, uchwał i innych dokumentów Rady,</w:t>
      </w:r>
    </w:p>
    <w:p w14:paraId="70155BFA" w14:textId="77777777" w:rsidR="0022603E" w:rsidRPr="00D65D9A" w:rsidRDefault="0022603E">
      <w:pPr>
        <w:pStyle w:val="Akapitzlist"/>
        <w:numPr>
          <w:ilvl w:val="0"/>
          <w:numId w:val="17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Uczestniczenie w posiedzeniach Zarządu i Komisji Rewizyjnej na zaproszenie tych organów.</w:t>
      </w:r>
    </w:p>
    <w:p w14:paraId="384550B1" w14:textId="77777777" w:rsidR="00F15166" w:rsidRPr="00D65D9A" w:rsidRDefault="00F15166" w:rsidP="00F15166">
      <w:pPr>
        <w:pStyle w:val="Akapitzlist"/>
        <w:spacing w:line="259" w:lineRule="auto"/>
        <w:ind w:left="1429"/>
        <w:jc w:val="both"/>
        <w:rPr>
          <w:rFonts w:ascii="Calibri" w:hAnsi="Calibri" w:cs="Calibri"/>
        </w:rPr>
      </w:pPr>
    </w:p>
    <w:p w14:paraId="71CA846D" w14:textId="62524DDD" w:rsidR="002C4CCE" w:rsidRPr="00D65D9A" w:rsidRDefault="00F15166" w:rsidP="00F15166">
      <w:pPr>
        <w:pStyle w:val="Akapitzlist"/>
        <w:spacing w:before="480"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Zastępca Przewodniczącego Rady</w:t>
      </w:r>
    </w:p>
    <w:p w14:paraId="621FCDF3" w14:textId="2E14DEBF" w:rsidR="002C4CCE" w:rsidRPr="00D65D9A" w:rsidRDefault="0022603E" w:rsidP="00F15166">
      <w:pPr>
        <w:tabs>
          <w:tab w:val="left" w:pos="-3060"/>
        </w:tabs>
        <w:spacing w:line="259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§1</w:t>
      </w:r>
      <w:r w:rsidR="00C94118" w:rsidRPr="00D65D9A">
        <w:rPr>
          <w:rFonts w:ascii="Calibri" w:hAnsi="Calibri" w:cs="Calibri"/>
          <w:b/>
        </w:rPr>
        <w:t>2</w:t>
      </w:r>
    </w:p>
    <w:p w14:paraId="7C117118" w14:textId="77777777" w:rsidR="0022603E" w:rsidRPr="00D65D9A" w:rsidRDefault="0022603E">
      <w:pPr>
        <w:pStyle w:val="Akapitzlist"/>
        <w:numPr>
          <w:ilvl w:val="0"/>
          <w:numId w:val="11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Zastępca Przewodniczącego Rady zastępuje Przewodniczącego i pełni jego obowiązki podczas nieobecności Przewodniczącego.</w:t>
      </w:r>
    </w:p>
    <w:p w14:paraId="442CACBD" w14:textId="4848EF79" w:rsidR="0022603E" w:rsidRPr="00D65D9A" w:rsidRDefault="00F15166">
      <w:pPr>
        <w:pStyle w:val="Akapitzlist"/>
        <w:numPr>
          <w:ilvl w:val="0"/>
          <w:numId w:val="11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Ponadto d</w:t>
      </w:r>
      <w:r w:rsidR="0022603E" w:rsidRPr="00D65D9A">
        <w:rPr>
          <w:rFonts w:ascii="Calibri" w:hAnsi="Calibri" w:cs="Calibri"/>
        </w:rPr>
        <w:t xml:space="preserve">o obowiązków </w:t>
      </w:r>
      <w:r w:rsidR="00C61338" w:rsidRPr="00D65D9A">
        <w:rPr>
          <w:rFonts w:ascii="Calibri" w:hAnsi="Calibri" w:cs="Calibri"/>
        </w:rPr>
        <w:t>Zastępcy Przewodniczącego</w:t>
      </w:r>
      <w:r w:rsidR="0022603E" w:rsidRPr="00D65D9A">
        <w:rPr>
          <w:rFonts w:ascii="Calibri" w:hAnsi="Calibri" w:cs="Calibri"/>
        </w:rPr>
        <w:t xml:space="preserve"> Rady należy w szczególności:</w:t>
      </w:r>
    </w:p>
    <w:p w14:paraId="00EBB4CB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Prowadzenie listy obecności na posiedzeniach Rady,</w:t>
      </w:r>
    </w:p>
    <w:p w14:paraId="6D8372F6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syntetycznej informacji dotyczącej wniosku o dofinansowanie,</w:t>
      </w:r>
    </w:p>
    <w:p w14:paraId="66DE2F71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Liczenie głosów podczas głosowań i podawanie wyników głosowań Przewodniczącemu,</w:t>
      </w:r>
    </w:p>
    <w:p w14:paraId="74CEF2F7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Sprawdzanie i weryfikacja kart oceny operacji wypełnianych przez członków,</w:t>
      </w:r>
    </w:p>
    <w:p w14:paraId="424BE3AB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Wzywanie członków Rady do uzupełnienia lub poprawienia błędnie wypełnionych kart oceny,</w:t>
      </w:r>
    </w:p>
    <w:p w14:paraId="7469ED5C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listy operacji wybranych do dofinansowania,</w:t>
      </w:r>
    </w:p>
    <w:p w14:paraId="1EC3E540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listy operacji niewybranych do dofinansowania,</w:t>
      </w:r>
    </w:p>
    <w:p w14:paraId="5C3E816B" w14:textId="77777777" w:rsidR="0022603E" w:rsidRPr="00D65D9A" w:rsidRDefault="0022603E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Uczestniczenie w posiedzeniach Zarządu i Komisji Rewizyjnej na zaproszenie tych organów.</w:t>
      </w:r>
    </w:p>
    <w:p w14:paraId="2A8C717A" w14:textId="77777777" w:rsidR="00F15166" w:rsidRPr="00D65D9A" w:rsidRDefault="00F15166" w:rsidP="00F15166">
      <w:pPr>
        <w:pStyle w:val="Akapitzlist"/>
        <w:spacing w:before="480" w:line="259" w:lineRule="auto"/>
        <w:ind w:left="0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Sekretarz Rady</w:t>
      </w:r>
    </w:p>
    <w:p w14:paraId="7EEB57FB" w14:textId="554E74D1" w:rsidR="002C4CCE" w:rsidRPr="00D65D9A" w:rsidRDefault="0022603E" w:rsidP="00D12ED7">
      <w:pPr>
        <w:tabs>
          <w:tab w:val="left" w:pos="-3060"/>
        </w:tabs>
        <w:spacing w:line="259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</w:t>
      </w:r>
      <w:r w:rsidR="005E3628" w:rsidRPr="00D65D9A">
        <w:rPr>
          <w:rFonts w:ascii="Calibri" w:hAnsi="Calibri" w:cs="Calibri"/>
          <w:b/>
        </w:rPr>
        <w:t>1</w:t>
      </w:r>
      <w:r w:rsidR="00C94118" w:rsidRPr="00D65D9A">
        <w:rPr>
          <w:rFonts w:ascii="Calibri" w:hAnsi="Calibri" w:cs="Calibri"/>
          <w:b/>
        </w:rPr>
        <w:t>3</w:t>
      </w:r>
    </w:p>
    <w:p w14:paraId="2104C5A5" w14:textId="7E28A17C" w:rsidR="0022603E" w:rsidRPr="00D65D9A" w:rsidRDefault="0022603E">
      <w:pPr>
        <w:pStyle w:val="Akapitzlist"/>
        <w:numPr>
          <w:ilvl w:val="0"/>
          <w:numId w:val="12"/>
        </w:numPr>
        <w:spacing w:line="259" w:lineRule="auto"/>
        <w:ind w:left="709" w:hanging="425"/>
        <w:rPr>
          <w:rFonts w:ascii="Calibri" w:hAnsi="Calibri" w:cs="Calibri"/>
        </w:rPr>
      </w:pPr>
      <w:r w:rsidRPr="00D65D9A">
        <w:rPr>
          <w:rFonts w:ascii="Calibri" w:hAnsi="Calibri" w:cs="Calibri"/>
        </w:rPr>
        <w:t>Sekretarz Rady dokumentuje pracę Rady i Prezydium.</w:t>
      </w:r>
    </w:p>
    <w:p w14:paraId="4F1F1798" w14:textId="77777777" w:rsidR="0022603E" w:rsidRPr="00D65D9A" w:rsidRDefault="0022603E">
      <w:pPr>
        <w:pStyle w:val="Akapitzlist"/>
        <w:numPr>
          <w:ilvl w:val="0"/>
          <w:numId w:val="12"/>
        </w:numPr>
        <w:spacing w:line="259" w:lineRule="auto"/>
        <w:ind w:left="709" w:hanging="425"/>
        <w:rPr>
          <w:rFonts w:ascii="Calibri" w:hAnsi="Calibri" w:cs="Calibri"/>
        </w:rPr>
      </w:pPr>
      <w:r w:rsidRPr="00D65D9A">
        <w:rPr>
          <w:rFonts w:ascii="Calibri" w:hAnsi="Calibri" w:cs="Calibri"/>
        </w:rPr>
        <w:t>Do obowiązków Sekretarza Rady należy w szczególności:</w:t>
      </w:r>
    </w:p>
    <w:p w14:paraId="76D8F516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protokołów z posiedzeń Rady,</w:t>
      </w:r>
    </w:p>
    <w:p w14:paraId="7C3F4925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uchwał,</w:t>
      </w:r>
    </w:p>
    <w:p w14:paraId="22E60FE6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 operacji wybranych do dofinansowania,</w:t>
      </w:r>
    </w:p>
    <w:p w14:paraId="6EFC9CFB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Sporządzanie list operacji niewybranych do dofinansowania,</w:t>
      </w:r>
    </w:p>
    <w:p w14:paraId="6C1F2C63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Sprawdzanie i weryfikacja kart oceny operacji wypełnianych przez członków pod względem poprawności ich wypełnienia,</w:t>
      </w:r>
    </w:p>
    <w:p w14:paraId="02F6BEB1" w14:textId="323CE9D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Sporządzanie pisemnej informacji, o wyniku oceny </w:t>
      </w:r>
      <w:r w:rsidR="00305C1B" w:rsidRPr="00D65D9A">
        <w:rPr>
          <w:rFonts w:ascii="Calibri" w:hAnsi="Calibri" w:cs="Calibri"/>
        </w:rPr>
        <w:t>operacji,</w:t>
      </w:r>
      <w:r w:rsidRPr="00D65D9A">
        <w:rPr>
          <w:rFonts w:ascii="Calibri" w:hAnsi="Calibri" w:cs="Calibri"/>
        </w:rPr>
        <w:t xml:space="preserve"> o której mowa w </w:t>
      </w:r>
      <w:r w:rsidR="00D12ED7" w:rsidRPr="00D65D9A">
        <w:rPr>
          <w:rFonts w:ascii="Calibri" w:hAnsi="Calibri" w:cs="Calibri"/>
        </w:rPr>
        <w:t>a</w:t>
      </w:r>
      <w:r w:rsidRPr="00D65D9A">
        <w:rPr>
          <w:rFonts w:ascii="Calibri" w:hAnsi="Calibri" w:cs="Calibri"/>
        </w:rPr>
        <w:t xml:space="preserve">rt. 21ust. 5 </w:t>
      </w:r>
      <w:r w:rsidR="00D12ED7" w:rsidRPr="00D65D9A">
        <w:rPr>
          <w:rFonts w:ascii="Calibri" w:hAnsi="Calibri" w:cs="Calibri"/>
        </w:rPr>
        <w:t>Ustawy RLKS,</w:t>
      </w:r>
    </w:p>
    <w:p w14:paraId="4EFE2EFE" w14:textId="77777777" w:rsidR="0022603E" w:rsidRPr="00D65D9A" w:rsidRDefault="0022603E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Uczestniczenie w posiedzeniach Zarządu i Komisji Rewizyjnej na zaproszenie tych organów.</w:t>
      </w:r>
    </w:p>
    <w:p w14:paraId="0B66FA9E" w14:textId="07E64065" w:rsidR="0022603E" w:rsidRPr="00D65D9A" w:rsidRDefault="0022603E" w:rsidP="0051464F">
      <w:pPr>
        <w:pStyle w:val="Nagwek1"/>
        <w:spacing w:before="600" w:line="259" w:lineRule="auto"/>
        <w:ind w:left="0" w:firstLine="0"/>
        <w:jc w:val="center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bookmarkStart w:id="6" w:name="_Toc158578077"/>
      <w:r w:rsidRPr="00D65D9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Posiedzenia Rady</w:t>
      </w:r>
      <w:bookmarkEnd w:id="6"/>
    </w:p>
    <w:p w14:paraId="308CBCEC" w14:textId="77777777" w:rsidR="00D12ED7" w:rsidRPr="00D65D9A" w:rsidRDefault="00D12ED7" w:rsidP="00D12ED7">
      <w:pPr>
        <w:tabs>
          <w:tab w:val="left" w:pos="-3060"/>
        </w:tabs>
        <w:spacing w:before="360" w:line="259" w:lineRule="auto"/>
        <w:ind w:firstLine="357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Przygotowywanie i zwoływanie posiedzeń Rady</w:t>
      </w:r>
    </w:p>
    <w:p w14:paraId="380492AE" w14:textId="186D77C9" w:rsidR="002C4CCE" w:rsidRPr="00D65D9A" w:rsidRDefault="0022603E" w:rsidP="00D12ED7">
      <w:pPr>
        <w:tabs>
          <w:tab w:val="left" w:pos="-3060"/>
        </w:tabs>
        <w:spacing w:line="259" w:lineRule="auto"/>
        <w:ind w:firstLine="357"/>
        <w:jc w:val="center"/>
        <w:rPr>
          <w:rFonts w:ascii="Calibri" w:hAnsi="Calibri" w:cs="Calibri"/>
          <w:b/>
          <w:bCs/>
        </w:rPr>
      </w:pPr>
      <w:r w:rsidRPr="00D65D9A">
        <w:rPr>
          <w:rFonts w:ascii="Calibri" w:hAnsi="Calibri" w:cs="Calibri"/>
          <w:b/>
          <w:bCs/>
        </w:rPr>
        <w:t>§</w:t>
      </w:r>
      <w:r w:rsidR="008D1700" w:rsidRPr="00D65D9A">
        <w:rPr>
          <w:rFonts w:ascii="Calibri" w:hAnsi="Calibri" w:cs="Calibri"/>
          <w:b/>
          <w:bCs/>
        </w:rPr>
        <w:t xml:space="preserve"> </w:t>
      </w:r>
      <w:r w:rsidRPr="00D65D9A">
        <w:rPr>
          <w:rFonts w:ascii="Calibri" w:hAnsi="Calibri" w:cs="Calibri"/>
          <w:b/>
          <w:bCs/>
        </w:rPr>
        <w:t>1</w:t>
      </w:r>
      <w:r w:rsidR="00C94118" w:rsidRPr="00D65D9A">
        <w:rPr>
          <w:rFonts w:ascii="Calibri" w:hAnsi="Calibri" w:cs="Calibri"/>
          <w:b/>
          <w:bCs/>
        </w:rPr>
        <w:t>4</w:t>
      </w:r>
    </w:p>
    <w:p w14:paraId="1B49A6A4" w14:textId="77777777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Posiedzenia Rady są zwoływane odpowiednio do potrzeb wynikających z działalności LGD </w:t>
      </w:r>
      <w:r w:rsidRPr="00D65D9A">
        <w:rPr>
          <w:rFonts w:ascii="Calibri" w:hAnsi="Calibri" w:cs="Calibri"/>
        </w:rPr>
        <w:br/>
        <w:t xml:space="preserve">i prowadzonych naboru wniosków. </w:t>
      </w:r>
    </w:p>
    <w:p w14:paraId="738AA157" w14:textId="0EC77271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Posiedzenia Rady zwołuje Przewodniczący, uzgadniając miejsce, termin i porządek posiedzenia z Zarządem i Biurem LGD.</w:t>
      </w:r>
    </w:p>
    <w:p w14:paraId="285C768D" w14:textId="6A86122B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przypadku niemożności zwołania posiedzenia Rady przez Przewodniczącego, posiedzenie zwołuje </w:t>
      </w:r>
      <w:r w:rsidR="00C61338" w:rsidRPr="00D65D9A">
        <w:rPr>
          <w:rFonts w:ascii="Calibri" w:hAnsi="Calibri" w:cs="Calibri"/>
        </w:rPr>
        <w:t>Zastępca Przewodniczącego</w:t>
      </w:r>
      <w:r w:rsidR="008B7310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. W przypadku dużej ilości spraw do rozpatrzenia, </w:t>
      </w:r>
      <w:r w:rsidRPr="00D65D9A">
        <w:rPr>
          <w:rFonts w:ascii="Calibri" w:hAnsi="Calibri" w:cs="Calibri"/>
        </w:rPr>
        <w:lastRenderedPageBreak/>
        <w:t xml:space="preserve">Przewodniczący lub </w:t>
      </w:r>
      <w:r w:rsidR="00C61338" w:rsidRPr="00D65D9A">
        <w:rPr>
          <w:rFonts w:ascii="Calibri" w:hAnsi="Calibri" w:cs="Calibri"/>
        </w:rPr>
        <w:t>Zastępca Przewodniczącego</w:t>
      </w:r>
      <w:r w:rsidRPr="00D65D9A">
        <w:rPr>
          <w:rFonts w:ascii="Calibri" w:hAnsi="Calibri" w:cs="Calibri"/>
        </w:rPr>
        <w:t xml:space="preserve"> </w:t>
      </w:r>
      <w:r w:rsidR="008D1700" w:rsidRPr="00D65D9A">
        <w:rPr>
          <w:rFonts w:ascii="Calibri" w:hAnsi="Calibri" w:cs="Calibri"/>
        </w:rPr>
        <w:t xml:space="preserve">lub inny upoważniony członek Rady </w:t>
      </w:r>
      <w:r w:rsidRPr="00D65D9A">
        <w:rPr>
          <w:rFonts w:ascii="Calibri" w:hAnsi="Calibri" w:cs="Calibri"/>
        </w:rPr>
        <w:t>może zwołać posiedzenie trwające dwa lub więcej dni.</w:t>
      </w:r>
    </w:p>
    <w:p w14:paraId="7E3CC115" w14:textId="77777777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 razie potrzeby posiedzenie Rady może zostać przerwane i być kontynuowane w dniu następnym na podstawie uchwały Rady podjętej zwykłą większością głosów,</w:t>
      </w:r>
    </w:p>
    <w:p w14:paraId="7BC835DE" w14:textId="2D99D62C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Rady ma obowiązek zwołać posiedzenie Rady również na wniosek Zarządu lub Komisji Rewizyjnej, wyznaczając posiedzeni</w:t>
      </w:r>
      <w:r w:rsidR="00C61338" w:rsidRPr="00D65D9A">
        <w:rPr>
          <w:rFonts w:ascii="Calibri" w:hAnsi="Calibri" w:cs="Calibri"/>
        </w:rPr>
        <w:t>e</w:t>
      </w:r>
      <w:r w:rsidRPr="00D65D9A">
        <w:rPr>
          <w:rFonts w:ascii="Calibri" w:hAnsi="Calibri" w:cs="Calibri"/>
        </w:rPr>
        <w:t xml:space="preserve"> w terminie nie dłuższym niż 7 dni od daty wpłynięcia wniosku o zwołanie posiedzenia Rady.</w:t>
      </w:r>
    </w:p>
    <w:p w14:paraId="4AC76D93" w14:textId="67553FC8" w:rsidR="002C4CCE" w:rsidRPr="00D65D9A" w:rsidRDefault="002C4CCE">
      <w:pPr>
        <w:pStyle w:val="Akapitzlist"/>
        <w:numPr>
          <w:ilvl w:val="0"/>
          <w:numId w:val="20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uzasadnionym przypadku Przewodniczący Rady może skrócić termin powiadomienia </w:t>
      </w:r>
      <w:r w:rsidR="00305C1B" w:rsidRPr="00D65D9A">
        <w:rPr>
          <w:rFonts w:ascii="Calibri" w:hAnsi="Calibri" w:cs="Calibri"/>
        </w:rPr>
        <w:t xml:space="preserve">                      </w:t>
      </w:r>
      <w:r w:rsidRPr="00D65D9A">
        <w:rPr>
          <w:rFonts w:ascii="Calibri" w:hAnsi="Calibri" w:cs="Calibri"/>
        </w:rPr>
        <w:t>o posiedzeniu Rady.</w:t>
      </w:r>
    </w:p>
    <w:p w14:paraId="5FC377D8" w14:textId="77777777" w:rsidR="002C4CCE" w:rsidRPr="00D65D9A" w:rsidRDefault="002C4CCE" w:rsidP="002C4CCE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00B372A" w14:textId="77777777" w:rsidR="00C61338" w:rsidRPr="00D65D9A" w:rsidRDefault="00C61338" w:rsidP="00C61338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Sposób informowania członków Organu Decyzyjnego o posiedzeniach</w:t>
      </w:r>
    </w:p>
    <w:p w14:paraId="68D97255" w14:textId="76CEF43C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1</w:t>
      </w:r>
      <w:r w:rsidR="00C94118" w:rsidRPr="00D65D9A">
        <w:rPr>
          <w:rFonts w:ascii="Calibri" w:hAnsi="Calibri" w:cs="Calibri"/>
          <w:b/>
        </w:rPr>
        <w:t>5</w:t>
      </w:r>
    </w:p>
    <w:p w14:paraId="2C0F0853" w14:textId="612797C9" w:rsidR="002C4CCE" w:rsidRPr="00D65D9A" w:rsidRDefault="002C4CCE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Członkowie Rady powinni być zawiadomieni pisemnie, e-mailowo, telefonicznie, sms-owo lub w każdy inny skuteczny sposób o miejscu, terminie i porządku posiedzenia Rady najpóźniej </w:t>
      </w:r>
      <w:r w:rsidR="00305C1B" w:rsidRPr="00D65D9A">
        <w:rPr>
          <w:rFonts w:ascii="Calibri" w:hAnsi="Calibri" w:cs="Calibri"/>
        </w:rPr>
        <w:t xml:space="preserve">                      </w:t>
      </w:r>
      <w:r w:rsidRPr="00D65D9A">
        <w:rPr>
          <w:rFonts w:ascii="Calibri" w:hAnsi="Calibri" w:cs="Calibri"/>
        </w:rPr>
        <w:t>7 dni przed terminem posiedzenia</w:t>
      </w:r>
      <w:r w:rsidR="00C61338" w:rsidRPr="00D65D9A">
        <w:rPr>
          <w:rFonts w:ascii="Calibri" w:hAnsi="Calibri" w:cs="Calibri"/>
        </w:rPr>
        <w:t>, z zastrzeżeniem § 1</w:t>
      </w:r>
      <w:r w:rsidR="002028DB" w:rsidRPr="00D65D9A">
        <w:rPr>
          <w:rFonts w:ascii="Calibri" w:hAnsi="Calibri" w:cs="Calibri"/>
        </w:rPr>
        <w:t>4</w:t>
      </w:r>
      <w:r w:rsidR="00C61338" w:rsidRPr="00D65D9A">
        <w:rPr>
          <w:rFonts w:ascii="Calibri" w:hAnsi="Calibri" w:cs="Calibri"/>
        </w:rPr>
        <w:t xml:space="preserve"> ust. 6.</w:t>
      </w:r>
    </w:p>
    <w:p w14:paraId="57BF2182" w14:textId="2F89C3E6" w:rsidR="002C4CCE" w:rsidRPr="00D65D9A" w:rsidRDefault="002C4CCE">
      <w:pPr>
        <w:pStyle w:val="Akapitzlist"/>
        <w:numPr>
          <w:ilvl w:val="0"/>
          <w:numId w:val="21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mają obowiązek pisemnie poinformować Biuro LGD o swoich danych kontaktowych takich jak: adres do korespondencji, adres poczty elektronicznej e-mail, numer telefonu kontaktowego</w:t>
      </w:r>
      <w:r w:rsidR="00C61338" w:rsidRPr="00D65D9A">
        <w:rPr>
          <w:rFonts w:ascii="Calibri" w:hAnsi="Calibri" w:cs="Calibri"/>
        </w:rPr>
        <w:t xml:space="preserve"> oraz</w:t>
      </w:r>
      <w:r w:rsidRPr="00D65D9A">
        <w:rPr>
          <w:rFonts w:ascii="Calibri" w:hAnsi="Calibri" w:cs="Calibri"/>
        </w:rPr>
        <w:t xml:space="preserve"> o wszelkich zmianach zaistniałych w stosunku do informacji wskazanych w tym zakresie. Osoby prawne mają obowiązek pisemnie poinformować Biuro LGD o zmianie osób uprawnionych do reprezentowania osób prawnych w </w:t>
      </w:r>
      <w:r w:rsidR="00305C1B" w:rsidRPr="00D65D9A">
        <w:rPr>
          <w:rFonts w:ascii="Calibri" w:hAnsi="Calibri" w:cs="Calibri"/>
        </w:rPr>
        <w:t>Radzie</w:t>
      </w:r>
      <w:r w:rsidRPr="00D65D9A">
        <w:rPr>
          <w:rFonts w:ascii="Calibri" w:hAnsi="Calibri" w:cs="Calibri"/>
        </w:rPr>
        <w:t xml:space="preserve"> oraz ich danych kontaktowych.</w:t>
      </w:r>
    </w:p>
    <w:p w14:paraId="5A754B65" w14:textId="1F031028" w:rsidR="002C4CCE" w:rsidRPr="00D65D9A" w:rsidRDefault="002C4CCE">
      <w:pPr>
        <w:pStyle w:val="Akapitzlist"/>
        <w:numPr>
          <w:ilvl w:val="0"/>
          <w:numId w:val="21"/>
        </w:numPr>
        <w:spacing w:line="259" w:lineRule="auto"/>
        <w:ind w:left="709" w:hanging="425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Biuro Stowarzyszenia przekazuje Przewodniczącemu i </w:t>
      </w:r>
      <w:r w:rsidR="00C61338" w:rsidRPr="00D65D9A">
        <w:rPr>
          <w:rFonts w:ascii="Calibri" w:hAnsi="Calibri" w:cs="Calibri"/>
        </w:rPr>
        <w:t>Zastępcy Przewodniczącego</w:t>
      </w:r>
      <w:r w:rsidRPr="00D65D9A">
        <w:rPr>
          <w:rFonts w:ascii="Calibri" w:hAnsi="Calibri" w:cs="Calibri"/>
        </w:rPr>
        <w:t xml:space="preserve"> niezwłocznie po zakończeniu naboru </w:t>
      </w:r>
      <w:r w:rsidR="008D1700" w:rsidRPr="00D65D9A">
        <w:rPr>
          <w:rFonts w:ascii="Calibri" w:hAnsi="Calibri" w:cs="Calibri"/>
        </w:rPr>
        <w:t xml:space="preserve">rejestr wniosków o wsparcie </w:t>
      </w:r>
      <w:r w:rsidRPr="00D65D9A">
        <w:rPr>
          <w:rFonts w:ascii="Calibri" w:hAnsi="Calibri" w:cs="Calibri"/>
        </w:rPr>
        <w:t>, które wpłynęły do Biura w ramach danego naboru.</w:t>
      </w:r>
    </w:p>
    <w:p w14:paraId="60DA535B" w14:textId="46358433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F3313E1" w14:textId="77777777" w:rsidR="00567456" w:rsidRPr="00D65D9A" w:rsidRDefault="00567456" w:rsidP="00567456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Zasady dostarczania dokumentów dotyczących spraw podejmowanych na posiedzeniach</w:t>
      </w:r>
    </w:p>
    <w:p w14:paraId="32BCB8F4" w14:textId="50F8BE65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1</w:t>
      </w:r>
      <w:r w:rsidR="00C94118" w:rsidRPr="00D65D9A">
        <w:rPr>
          <w:rFonts w:ascii="Calibri" w:hAnsi="Calibri" w:cs="Calibri"/>
          <w:b/>
        </w:rPr>
        <w:t>6</w:t>
      </w:r>
    </w:p>
    <w:p w14:paraId="3E5B492C" w14:textId="5EDE1C8F" w:rsidR="008D1700" w:rsidRPr="00D65D9A" w:rsidRDefault="008D170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D65D9A">
        <w:rPr>
          <w:rFonts w:ascii="Calibri" w:hAnsi="Calibri" w:cs="Calibri"/>
          <w:bCs/>
          <w:sz w:val="24"/>
          <w:szCs w:val="24"/>
        </w:rPr>
        <w:t xml:space="preserve">Wnioski o wsparcie lub wnioski grantowe wraz z załącznikami, które będą rozpatrywane na Posiedzeniu Rady udostępniane są członkom Rady w systemie IT LGD w ciągu </w:t>
      </w:r>
      <w:r w:rsidR="00FD390E" w:rsidRPr="00D65D9A">
        <w:rPr>
          <w:rFonts w:ascii="Calibri" w:hAnsi="Calibri" w:cs="Calibri"/>
          <w:bCs/>
          <w:sz w:val="24"/>
          <w:szCs w:val="24"/>
        </w:rPr>
        <w:t xml:space="preserve">7 dni od zakończenia naboru wniosków </w:t>
      </w:r>
    </w:p>
    <w:p w14:paraId="6C43D8E0" w14:textId="77777777" w:rsidR="00FD390E" w:rsidRPr="00D65D9A" w:rsidRDefault="00FD390E">
      <w:pPr>
        <w:pStyle w:val="Akapitzlist"/>
        <w:numPr>
          <w:ilvl w:val="0"/>
          <w:numId w:val="35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65D9A">
        <w:rPr>
          <w:rFonts w:ascii="Calibri" w:hAnsi="Calibri" w:cs="Calibri"/>
          <w:bCs/>
          <w:sz w:val="24"/>
          <w:szCs w:val="24"/>
        </w:rPr>
        <w:t>Każdy członek Rady uzyskuje dostęp do dokumentacji, o której mowa w § 16 ust. 1 po zalogowaniu się do systemu IT LGD za pomocą unikalnych, indywidualnych dla każdego użytkownika haseł i loginów.</w:t>
      </w:r>
    </w:p>
    <w:p w14:paraId="6CD928C5" w14:textId="46F6D728" w:rsidR="00FD390E" w:rsidRPr="00D65D9A" w:rsidRDefault="00FD390E">
      <w:pPr>
        <w:pStyle w:val="Akapitzlist"/>
        <w:numPr>
          <w:ilvl w:val="0"/>
          <w:numId w:val="35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65D9A">
        <w:rPr>
          <w:rFonts w:ascii="Calibri" w:hAnsi="Calibri" w:cs="Calibri"/>
          <w:bCs/>
          <w:sz w:val="24"/>
          <w:szCs w:val="24"/>
        </w:rPr>
        <w:t>Weryfikację formalną i merytoryczną wniosków o przyznanie pomocy/wsparcie przeprowadza Rada LGD w systemie IT LGD</w:t>
      </w:r>
      <w:r w:rsidR="002028DB" w:rsidRPr="00D65D9A">
        <w:rPr>
          <w:rFonts w:ascii="Calibri" w:hAnsi="Calibri" w:cs="Calibri"/>
          <w:bCs/>
          <w:sz w:val="24"/>
          <w:szCs w:val="24"/>
        </w:rPr>
        <w:t>,</w:t>
      </w:r>
    </w:p>
    <w:p w14:paraId="4E1574E5" w14:textId="185BEB0B" w:rsidR="00FD390E" w:rsidRPr="00D65D9A" w:rsidRDefault="00FD390E">
      <w:pPr>
        <w:pStyle w:val="Akapitzlist"/>
        <w:numPr>
          <w:ilvl w:val="0"/>
          <w:numId w:val="35"/>
        </w:num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65D9A">
        <w:rPr>
          <w:rFonts w:ascii="Calibri" w:hAnsi="Calibri" w:cs="Calibri"/>
          <w:bCs/>
          <w:sz w:val="24"/>
          <w:szCs w:val="24"/>
        </w:rPr>
        <w:t xml:space="preserve">Najpóźniej na 7 dni przed terminem Posiedzenia Rady członkowie Rady zawiadamiani są pisemnie lub poprzez e-mail lub telefonicznie lub SMS lub w każdy inny skuteczny sposób o miejscu, terminie </w:t>
      </w:r>
      <w:r w:rsidR="00C34DE1" w:rsidRPr="00D65D9A">
        <w:rPr>
          <w:rFonts w:ascii="Calibri" w:hAnsi="Calibri" w:cs="Calibri"/>
          <w:bCs/>
          <w:sz w:val="24"/>
          <w:szCs w:val="24"/>
        </w:rPr>
        <w:t>i porządku posiedzenia Rady.</w:t>
      </w:r>
    </w:p>
    <w:p w14:paraId="6FF4BB3E" w14:textId="77777777" w:rsidR="00C34DE1" w:rsidRPr="00D65D9A" w:rsidRDefault="00C34DE1" w:rsidP="002C4CCE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22F009A5" w14:textId="05FDAD79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1</w:t>
      </w:r>
      <w:r w:rsidR="00C94118" w:rsidRPr="00D65D9A">
        <w:rPr>
          <w:rFonts w:ascii="Calibri" w:hAnsi="Calibri" w:cs="Calibri"/>
          <w:b/>
        </w:rPr>
        <w:t>7</w:t>
      </w:r>
    </w:p>
    <w:p w14:paraId="6DAED51B" w14:textId="3652E9CC" w:rsidR="002C4CCE" w:rsidRPr="00D65D9A" w:rsidRDefault="00567456" w:rsidP="00567456">
      <w:p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„</w:t>
      </w:r>
      <w:r w:rsidR="002C4CCE" w:rsidRPr="00D65D9A">
        <w:rPr>
          <w:rFonts w:ascii="Calibri" w:hAnsi="Calibri" w:cs="Calibri"/>
        </w:rPr>
        <w:t>Podział zadań i zakres odpowiedzialności poszczególnych organów LGD dotyczących procesu oceny operacji” stanowi załącznik nr 1 do niniejszego Regulaminu.</w:t>
      </w:r>
    </w:p>
    <w:p w14:paraId="7F333D70" w14:textId="5BB4CE4F" w:rsidR="002C4CCE" w:rsidRPr="00D65D9A" w:rsidRDefault="002C4CCE" w:rsidP="00567456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lastRenderedPageBreak/>
        <w:t>Posiedzenia Rady</w:t>
      </w:r>
    </w:p>
    <w:p w14:paraId="6BC8F2C9" w14:textId="0EBA9D62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1</w:t>
      </w:r>
      <w:r w:rsidR="00C94118" w:rsidRPr="00D65D9A">
        <w:rPr>
          <w:rFonts w:ascii="Calibri" w:hAnsi="Calibri" w:cs="Calibri"/>
          <w:b/>
        </w:rPr>
        <w:t>8</w:t>
      </w:r>
    </w:p>
    <w:p w14:paraId="17170807" w14:textId="520E5D38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Posiedzenia Rady są jawne. </w:t>
      </w:r>
      <w:r w:rsidR="00F72C89" w:rsidRPr="00D65D9A">
        <w:rPr>
          <w:rFonts w:ascii="Calibri" w:hAnsi="Calibri" w:cs="Calibri"/>
        </w:rPr>
        <w:t>Z zastrzeżeniem § 13 ust. 6., i</w:t>
      </w:r>
      <w:r w:rsidRPr="00D65D9A">
        <w:rPr>
          <w:rFonts w:ascii="Calibri" w:hAnsi="Calibri" w:cs="Calibri"/>
        </w:rPr>
        <w:t>nformację o terminie, miejscu i</w:t>
      </w:r>
      <w:r w:rsidR="00F72C89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porządku posiedzenia Rady podaje się do publicznej wiadomości co najmniej na 7 dni przed posiedzeniem. Informacja ta jest zamieszczona na stronie internetowej Stowarzyszenia.</w:t>
      </w:r>
    </w:p>
    <w:p w14:paraId="699BA385" w14:textId="77777777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Decyzje Rady podejmowane są w formie uchwał lub opinii.</w:t>
      </w:r>
    </w:p>
    <w:p w14:paraId="12DD2140" w14:textId="6974B305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Decyzje </w:t>
      </w:r>
      <w:r w:rsidR="00305C1B" w:rsidRPr="00D65D9A">
        <w:rPr>
          <w:rFonts w:ascii="Calibri" w:hAnsi="Calibri" w:cs="Calibri"/>
        </w:rPr>
        <w:t>zapadają zwykłą</w:t>
      </w:r>
      <w:r w:rsidR="00491441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większością głosów.</w:t>
      </w:r>
    </w:p>
    <w:p w14:paraId="4851585C" w14:textId="2DD514A4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Na poziomie podejmowania decyzji o wyborze operacji do dofinansowania lub wyborze projektu grantowego</w:t>
      </w:r>
      <w:r w:rsidR="00C34DE1" w:rsidRPr="00D65D9A">
        <w:rPr>
          <w:rFonts w:ascii="Calibri" w:hAnsi="Calibri" w:cs="Calibri"/>
        </w:rPr>
        <w:t xml:space="preserve"> żadna pojedyncza grupa interesu nie kontroluje decyzji w sprawie wyboru.</w:t>
      </w:r>
      <w:r w:rsidRPr="00D65D9A">
        <w:rPr>
          <w:rFonts w:ascii="Calibri" w:hAnsi="Calibri" w:cs="Calibri"/>
        </w:rPr>
        <w:t xml:space="preserve"> </w:t>
      </w:r>
    </w:p>
    <w:p w14:paraId="73B79F87" w14:textId="373ED326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Szczegółowy tryb wyłączenie członka Organu Decyzyjnego od udziału w dokonywaniu wyboru operacji opisują</w:t>
      </w:r>
      <w:r w:rsidR="00C34DE1" w:rsidRPr="00D65D9A">
        <w:rPr>
          <w:rFonts w:ascii="Calibri" w:hAnsi="Calibri" w:cs="Calibri"/>
        </w:rPr>
        <w:t xml:space="preserve">: </w:t>
      </w:r>
      <w:r w:rsidRPr="00D65D9A">
        <w:rPr>
          <w:rFonts w:ascii="Calibri" w:hAnsi="Calibri" w:cs="Calibri"/>
        </w:rPr>
        <w:t>Procedur</w:t>
      </w:r>
      <w:r w:rsidR="00C34DE1" w:rsidRPr="00D65D9A">
        <w:rPr>
          <w:rFonts w:ascii="Calibri" w:hAnsi="Calibri" w:cs="Calibri"/>
        </w:rPr>
        <w:t>a wyboru i oceny operacji w ramach LSR 2023-2027 dla projektów finansowanych z EFFROW, Procedura wyboru i oceny Grantobiorców uwzględniająca kryteria wyboru grantobiorców w ramach projektów grantowych</w:t>
      </w:r>
      <w:r w:rsidR="002453B9" w:rsidRPr="00D65D9A">
        <w:rPr>
          <w:rFonts w:ascii="Calibri" w:hAnsi="Calibri" w:cs="Calibri"/>
        </w:rPr>
        <w:t xml:space="preserve"> uwzględniająca , wraz z procedurą ustalania lub zmiany tych kryteriów.</w:t>
      </w:r>
    </w:p>
    <w:p w14:paraId="667003A3" w14:textId="77777777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Przewodniczący Rady wystawia opinię w formie pisma w przypadku, gdy wprowadzane przez beneficjenta zmiany w warunkach umowy o przyznanie pomocy nie mają wpływu na lokalne kryteria wyboru. </w:t>
      </w:r>
    </w:p>
    <w:p w14:paraId="72487F52" w14:textId="1B113816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</w:t>
      </w:r>
      <w:r w:rsidR="002453B9" w:rsidRPr="00D65D9A">
        <w:rPr>
          <w:rFonts w:ascii="Calibri" w:hAnsi="Calibri" w:cs="Calibri"/>
        </w:rPr>
        <w:t>a</w:t>
      </w:r>
      <w:r w:rsidRPr="00D65D9A">
        <w:rPr>
          <w:rFonts w:ascii="Calibri" w:hAnsi="Calibri" w:cs="Calibri"/>
        </w:rPr>
        <w:t xml:space="preserve"> wystawia opini</w:t>
      </w:r>
      <w:r w:rsidR="00F72C89" w:rsidRPr="00D65D9A">
        <w:rPr>
          <w:rFonts w:ascii="Calibri" w:hAnsi="Calibri" w:cs="Calibri"/>
        </w:rPr>
        <w:t>ę</w:t>
      </w:r>
      <w:r w:rsidRPr="00D65D9A">
        <w:rPr>
          <w:rFonts w:ascii="Calibri" w:hAnsi="Calibri" w:cs="Calibri"/>
        </w:rPr>
        <w:t xml:space="preserve"> w formie uchwały w przypadku, gdy wprowadzone przez beneficjenta zmiany warunków umowy o przyznanie pomocy mają wpływ na lokalne kryteria wyboru. </w:t>
      </w:r>
    </w:p>
    <w:p w14:paraId="62495756" w14:textId="77777777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posiedzeniach Rady uczestniczą pracownicy Biura LGD. </w:t>
      </w:r>
    </w:p>
    <w:p w14:paraId="32A86379" w14:textId="1C59CB96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 posiedzeniach Rady może uczestniczyć P</w:t>
      </w:r>
      <w:r w:rsidR="002453B9" w:rsidRPr="00D65D9A">
        <w:rPr>
          <w:rFonts w:ascii="Calibri" w:hAnsi="Calibri" w:cs="Calibri"/>
        </w:rPr>
        <w:t xml:space="preserve">rzewodniczący </w:t>
      </w:r>
      <w:r w:rsidRPr="00D65D9A">
        <w:rPr>
          <w:rFonts w:ascii="Calibri" w:hAnsi="Calibri" w:cs="Calibri"/>
        </w:rPr>
        <w:t xml:space="preserve">Zarządu lub wskazany przez niego członek Zarządu. </w:t>
      </w:r>
    </w:p>
    <w:p w14:paraId="00FCDBA6" w14:textId="7916BD68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Przewodniczący może zaprosić do udziału w posiedzeniu osoby trzecie, w szczególności osoby, których dotyczą sprawy przewidziane w porządku posiedzenia oraz z głosem doradczym ekspertów w dziedzinie operacji będących przedmiotem posiedzenia Rady.</w:t>
      </w:r>
    </w:p>
    <w:p w14:paraId="7F8315BD" w14:textId="77777777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Rada może stosować elektroniczny system dokonywania oceny i wyboru operacji przy zachowaniu bezpieczeństwa danych osobowych.</w:t>
      </w:r>
    </w:p>
    <w:p w14:paraId="35C6CC92" w14:textId="55F29596" w:rsidR="002453B9" w:rsidRPr="00D65D9A" w:rsidRDefault="002453B9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Szczegółowy opis procesu obsługi wniosków przez system IT LGD dla poszczególnych etapów został opisany w Procedurze oceny i wyboru operacji oraz Procedurze oceny i wyboru Grantobiorców stanowiących załączniki do niniejszego Regulaminu</w:t>
      </w:r>
    </w:p>
    <w:p w14:paraId="62E5FAD5" w14:textId="13D0DE4F" w:rsidR="002C4CCE" w:rsidRPr="00D65D9A" w:rsidRDefault="002C4CCE">
      <w:pPr>
        <w:pStyle w:val="Akapitzlist"/>
        <w:numPr>
          <w:ilvl w:val="0"/>
          <w:numId w:val="22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Posiedzenia Rady mogą odbywać się bez osobistego udziału członków w posiedzeniu. Wymiana informacji jest w takim wypadku prowadzona drogą elektroniczną lub telefoniczną. Procedura wyboru operacji odbywa się w sposób obiegowy, to znaczy materiały i dokumenty dostępne są w systemie elektronicznym i tam też odbywa się proces oceny i wyboru operacji. Potwierdzenie tożsamości członka Rady odbywa się poprzez system unikalnych loginów i</w:t>
      </w:r>
      <w:r w:rsidR="00F72C89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haseł przypisanych poszczególnym członkom Rady.</w:t>
      </w:r>
    </w:p>
    <w:p w14:paraId="2BD49678" w14:textId="77777777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8173D49" w14:textId="77777777" w:rsidR="00F72C89" w:rsidRPr="00D65D9A" w:rsidRDefault="00F72C89" w:rsidP="00F72C89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Zasady w zakresie określania kworum </w:t>
      </w:r>
    </w:p>
    <w:p w14:paraId="159D5250" w14:textId="017BA667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1</w:t>
      </w:r>
      <w:r w:rsidR="00C94118" w:rsidRPr="00D65D9A">
        <w:rPr>
          <w:rFonts w:ascii="Calibri" w:hAnsi="Calibri" w:cs="Calibri"/>
          <w:b/>
        </w:rPr>
        <w:t>9</w:t>
      </w:r>
    </w:p>
    <w:p w14:paraId="69A4CDAA" w14:textId="2BF519BA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Posiedzenia Rady otwiera, prowadzi i zamyka Przewodniczący</w:t>
      </w:r>
      <w:r w:rsidR="002453B9" w:rsidRPr="00D65D9A">
        <w:rPr>
          <w:rFonts w:ascii="Calibri" w:hAnsi="Calibri" w:cs="Calibri"/>
        </w:rPr>
        <w:t>,</w:t>
      </w:r>
      <w:r w:rsidR="00B65780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 a w razie jego nieobecności </w:t>
      </w:r>
      <w:r w:rsidR="00B65780" w:rsidRPr="00D65D9A">
        <w:rPr>
          <w:rFonts w:ascii="Calibri" w:hAnsi="Calibri" w:cs="Calibri"/>
        </w:rPr>
        <w:t xml:space="preserve">Zastępca Przewodniczącego </w:t>
      </w:r>
      <w:r w:rsidR="002453B9" w:rsidRPr="00D65D9A">
        <w:rPr>
          <w:rFonts w:ascii="Calibri" w:hAnsi="Calibri" w:cs="Calibri"/>
        </w:rPr>
        <w:t xml:space="preserve">lub upoważniony przez Przewodniczącego inny członek </w:t>
      </w:r>
      <w:r w:rsidR="00CE0E27" w:rsidRPr="00D65D9A">
        <w:rPr>
          <w:rFonts w:ascii="Calibri" w:hAnsi="Calibri" w:cs="Calibri"/>
        </w:rPr>
        <w:t>Rady, zwani dalej „Przewodniczącym Obrad”.</w:t>
      </w:r>
    </w:p>
    <w:p w14:paraId="7272E1B9" w14:textId="77777777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Obsługę posiedzeń Rady zapewnia Biuro LGD.</w:t>
      </w:r>
    </w:p>
    <w:p w14:paraId="3C4A76C9" w14:textId="2196EB94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lastRenderedPageBreak/>
        <w:t xml:space="preserve">Przewodniczący </w:t>
      </w:r>
      <w:r w:rsidR="00CE0E27" w:rsidRPr="00D65D9A">
        <w:rPr>
          <w:rFonts w:ascii="Calibri" w:hAnsi="Calibri" w:cs="Calibri"/>
        </w:rPr>
        <w:t>O</w:t>
      </w:r>
      <w:r w:rsidRPr="00D65D9A">
        <w:rPr>
          <w:rFonts w:ascii="Calibri" w:hAnsi="Calibri" w:cs="Calibri"/>
        </w:rPr>
        <w:t>brad czuwa nad sprawnym przebiegiem i przestrzeganiem porządku posiedzenia, otwiera i zamyka dyskusję oraz udziela głosu w dyskusji, ogłasza niezbędne przerwy w obradach.</w:t>
      </w:r>
    </w:p>
    <w:p w14:paraId="0FBBCB2C" w14:textId="535F9921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Przed otwarciem posiedzenia członkowie Rady potwierdzają swoją obecność podpisem </w:t>
      </w:r>
      <w:r w:rsidR="00305C1B" w:rsidRPr="00D65D9A">
        <w:rPr>
          <w:rFonts w:ascii="Calibri" w:hAnsi="Calibri" w:cs="Calibri"/>
        </w:rPr>
        <w:t xml:space="preserve">                       </w:t>
      </w:r>
      <w:r w:rsidRPr="00D65D9A">
        <w:rPr>
          <w:rFonts w:ascii="Calibri" w:hAnsi="Calibri" w:cs="Calibri"/>
        </w:rPr>
        <w:t>na liście obecności.</w:t>
      </w:r>
    </w:p>
    <w:p w14:paraId="326E1BC5" w14:textId="46A93F3A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 otwarciu posiedzenia, Przewodniczący</w:t>
      </w:r>
      <w:r w:rsidR="00F72C89" w:rsidRPr="00D65D9A">
        <w:rPr>
          <w:rFonts w:ascii="Calibri" w:hAnsi="Calibri" w:cs="Calibri"/>
        </w:rPr>
        <w:t xml:space="preserve"> </w:t>
      </w:r>
      <w:r w:rsidR="00CE0E27" w:rsidRPr="00D65D9A">
        <w:rPr>
          <w:rFonts w:ascii="Calibri" w:hAnsi="Calibri" w:cs="Calibri"/>
        </w:rPr>
        <w:t>O</w:t>
      </w:r>
      <w:r w:rsidR="00F72C89" w:rsidRPr="00D65D9A">
        <w:rPr>
          <w:rFonts w:ascii="Calibri" w:hAnsi="Calibri" w:cs="Calibri"/>
        </w:rPr>
        <w:t>brad</w:t>
      </w:r>
      <w:r w:rsidRPr="00D65D9A">
        <w:rPr>
          <w:rFonts w:ascii="Calibri" w:hAnsi="Calibri" w:cs="Calibri"/>
        </w:rPr>
        <w:t xml:space="preserve">  podaje liczbę obecnych członków Rady </w:t>
      </w:r>
      <w:r w:rsidR="00305C1B" w:rsidRPr="00D65D9A">
        <w:rPr>
          <w:rFonts w:ascii="Calibri" w:hAnsi="Calibri" w:cs="Calibri"/>
        </w:rPr>
        <w:t xml:space="preserve">                    </w:t>
      </w:r>
      <w:r w:rsidRPr="00D65D9A">
        <w:rPr>
          <w:rFonts w:ascii="Calibri" w:hAnsi="Calibri" w:cs="Calibri"/>
        </w:rPr>
        <w:t>na podstawie podpisanej przez nich listy obecności i stwierdza prawomocność posiedzenia (kworum).</w:t>
      </w:r>
    </w:p>
    <w:p w14:paraId="452C24AA" w14:textId="3F2E22D3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razie braku kworum Przewodniczący </w:t>
      </w:r>
      <w:r w:rsidR="00F72C89" w:rsidRPr="00D65D9A">
        <w:rPr>
          <w:rFonts w:ascii="Calibri" w:hAnsi="Calibri" w:cs="Calibri"/>
        </w:rPr>
        <w:t xml:space="preserve">obrad </w:t>
      </w:r>
      <w:r w:rsidRPr="00D65D9A">
        <w:rPr>
          <w:rFonts w:ascii="Calibri" w:hAnsi="Calibri" w:cs="Calibri"/>
        </w:rPr>
        <w:t>zamyka posiedzenie</w:t>
      </w:r>
      <w:r w:rsidR="00F72C89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wyznaczając równocześnie nowy termin. W protokole odnotowuje się przyczyny, z powodu których posiedzenie nie odbyło się.</w:t>
      </w:r>
    </w:p>
    <w:p w14:paraId="49876E44" w14:textId="70488E3E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Wcześniejsze opuszczenie posiedzenia przez Członka Rady wymaga poinformowania o tym Przewodniczącego</w:t>
      </w:r>
      <w:r w:rsidR="00F72C89" w:rsidRPr="00D65D9A">
        <w:rPr>
          <w:rFonts w:ascii="Calibri" w:hAnsi="Calibri" w:cs="Calibri"/>
        </w:rPr>
        <w:t xml:space="preserve"> obrad</w:t>
      </w:r>
      <w:r w:rsidRPr="00D65D9A">
        <w:rPr>
          <w:rFonts w:ascii="Calibri" w:hAnsi="Calibri" w:cs="Calibri"/>
        </w:rPr>
        <w:t>.</w:t>
      </w:r>
    </w:p>
    <w:p w14:paraId="6B9DFEBE" w14:textId="1F7A0CA0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Prawomocność posiedzenia i podejmowanie przez Radę decyzji wymaga obecności </w:t>
      </w:r>
      <w:r w:rsidR="00305C1B" w:rsidRPr="00D65D9A">
        <w:rPr>
          <w:rFonts w:ascii="Calibri" w:hAnsi="Calibri" w:cs="Calibri"/>
        </w:rPr>
        <w:t xml:space="preserve">                               </w:t>
      </w:r>
      <w:r w:rsidRPr="00D65D9A">
        <w:rPr>
          <w:rFonts w:ascii="Calibri" w:hAnsi="Calibri" w:cs="Calibri"/>
        </w:rPr>
        <w:t xml:space="preserve">co najmniej 50% składu Rady (kworum) z zachowaniem parytetu każdorazowo na etapie każdego głosowania. </w:t>
      </w:r>
    </w:p>
    <w:p w14:paraId="2742A946" w14:textId="21A47DEC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odniesieniu do zachowania parytetu na głosowaniach dopuszcza się </w:t>
      </w:r>
      <w:r w:rsidR="00F336BD" w:rsidRPr="00D65D9A">
        <w:rPr>
          <w:rFonts w:ascii="Calibri" w:hAnsi="Calibri" w:cs="Calibri"/>
        </w:rPr>
        <w:t xml:space="preserve">decyzją </w:t>
      </w:r>
      <w:r w:rsidRPr="00D65D9A">
        <w:rPr>
          <w:rFonts w:ascii="Calibri" w:hAnsi="Calibri" w:cs="Calibri"/>
        </w:rPr>
        <w:t xml:space="preserve">Przewodniczącego zastosowanie procedury pisemnej (obiegowej, tj. rozesłanie członkom dokumentów pocztą bądź drogą mailową i otrzymanie odpowiedzi w ten sam sposób) </w:t>
      </w:r>
      <w:r w:rsidR="00305C1B" w:rsidRPr="00D65D9A">
        <w:rPr>
          <w:rFonts w:ascii="Calibri" w:hAnsi="Calibri" w:cs="Calibri"/>
        </w:rPr>
        <w:t xml:space="preserve">                            </w:t>
      </w:r>
      <w:r w:rsidRPr="00D65D9A">
        <w:rPr>
          <w:rFonts w:ascii="Calibri" w:hAnsi="Calibri" w:cs="Calibri"/>
        </w:rPr>
        <w:t>w procesie wyboru operacji, co pozwoli na większą frekwencję przy zachowaniu bezpieczeństwa danych osobowych.</w:t>
      </w:r>
    </w:p>
    <w:p w14:paraId="4364ABC9" w14:textId="13771A3C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Rada podejmuje decyzje zwykłą większością głosów. W przypadku równej ilości głosów decyduje głos Przewodniczącego </w:t>
      </w:r>
      <w:r w:rsidR="00CE0E27" w:rsidRPr="00D65D9A">
        <w:rPr>
          <w:rFonts w:ascii="Calibri" w:hAnsi="Calibri" w:cs="Calibri"/>
        </w:rPr>
        <w:t>O</w:t>
      </w:r>
      <w:r w:rsidRPr="00D65D9A">
        <w:rPr>
          <w:rFonts w:ascii="Calibri" w:hAnsi="Calibri" w:cs="Calibri"/>
        </w:rPr>
        <w:t>brad.</w:t>
      </w:r>
    </w:p>
    <w:p w14:paraId="081F1132" w14:textId="6DEA1CC8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Zasady podejmowania decyzji, w tym głosowanie dotyczące wyboru operacji lub projektów grantowych</w:t>
      </w:r>
      <w:r w:rsidR="006B37B8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określają</w:t>
      </w:r>
      <w:r w:rsidR="00CE0E27" w:rsidRPr="00D65D9A">
        <w:rPr>
          <w:rFonts w:ascii="Calibri" w:hAnsi="Calibri" w:cs="Calibri"/>
        </w:rPr>
        <w:t>: Procedura oceny i wyboru operacji w ramach LSR 2023-2027 dla projektów finansowanych z EFFROW i Procedura oceny i wyboru Grantobiorców uwzględniająca kryteria wyboru Grantobiorców w ramach projektów grantowych, wraz                          z procedurą ustalania lub zmiany tych kryteriów.</w:t>
      </w:r>
    </w:p>
    <w:p w14:paraId="2AE3501B" w14:textId="49C3E72D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Regulamin i Procedury są udostępniane do publicznej wiadomości poprzez ich publikację </w:t>
      </w:r>
      <w:r w:rsidR="00305C1B" w:rsidRPr="00D65D9A">
        <w:rPr>
          <w:rFonts w:ascii="Calibri" w:hAnsi="Calibri" w:cs="Calibri"/>
        </w:rPr>
        <w:t xml:space="preserve">                   </w:t>
      </w:r>
      <w:r w:rsidRPr="00D65D9A">
        <w:rPr>
          <w:rFonts w:ascii="Calibri" w:hAnsi="Calibri" w:cs="Calibri"/>
        </w:rPr>
        <w:t>na stronie internetowej stowarzyszenia.</w:t>
      </w:r>
    </w:p>
    <w:p w14:paraId="1E38B0DA" w14:textId="3D8EB8BF" w:rsidR="002C4CCE" w:rsidRPr="00D65D9A" w:rsidRDefault="002C4CCE">
      <w:pPr>
        <w:pStyle w:val="Akapitzlist"/>
        <w:numPr>
          <w:ilvl w:val="0"/>
          <w:numId w:val="23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Szczegółowe zasady procesu oceny i wyboru operacji oraz wzory dokumentów zawierają</w:t>
      </w:r>
      <w:r w:rsidR="00CE0E27" w:rsidRPr="00D65D9A">
        <w:rPr>
          <w:rFonts w:ascii="Calibri" w:hAnsi="Calibri" w:cs="Calibri"/>
        </w:rPr>
        <w:t>:</w:t>
      </w:r>
      <w:r w:rsidRPr="00D65D9A">
        <w:rPr>
          <w:rFonts w:ascii="Calibri" w:hAnsi="Calibri" w:cs="Calibri"/>
        </w:rPr>
        <w:t xml:space="preserve"> Procedur</w:t>
      </w:r>
      <w:r w:rsidR="00B1226B" w:rsidRPr="00D65D9A">
        <w:rPr>
          <w:rFonts w:ascii="Calibri" w:hAnsi="Calibri" w:cs="Calibri"/>
        </w:rPr>
        <w:t>a oceny i wyboru operacji w ramach LSR 2023-2027 dla projektów finansowanych              z EFRROW i Procedura oceny i wyboru Grantobiorców uwzględniające kryteria wyboru grantobiorców w ramach projektów grantowych, wraz z procedurą ustalania lub zmiany tych kryteriów.</w:t>
      </w:r>
    </w:p>
    <w:p w14:paraId="7FE56D8A" w14:textId="77777777" w:rsidR="002C4CCE" w:rsidRPr="00D65D9A" w:rsidRDefault="002C4CCE" w:rsidP="002C4CCE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0182CEE" w14:textId="52A947BD" w:rsidR="002C4CCE" w:rsidRPr="00D65D9A" w:rsidRDefault="006B37B8" w:rsidP="006B37B8">
      <w:pPr>
        <w:pStyle w:val="Akapitzlist"/>
        <w:spacing w:after="0" w:line="360" w:lineRule="auto"/>
        <w:ind w:left="0"/>
        <w:jc w:val="center"/>
        <w:rPr>
          <w:rFonts w:ascii="Calibri" w:hAnsi="Calibri" w:cs="Calibri"/>
          <w:sz w:val="20"/>
          <w:szCs w:val="20"/>
        </w:rPr>
      </w:pPr>
      <w:r w:rsidRPr="00D65D9A">
        <w:rPr>
          <w:rFonts w:ascii="Calibri" w:hAnsi="Calibri" w:cs="Calibri"/>
          <w:b/>
        </w:rPr>
        <w:t>Porządek Obrad</w:t>
      </w:r>
    </w:p>
    <w:p w14:paraId="5A806819" w14:textId="679F41CC" w:rsidR="002C4CCE" w:rsidRPr="00D65D9A" w:rsidRDefault="002C4CCE" w:rsidP="006B37B8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C94118" w:rsidRPr="00D65D9A">
        <w:rPr>
          <w:rFonts w:ascii="Calibri" w:hAnsi="Calibri" w:cs="Calibri"/>
          <w:b/>
        </w:rPr>
        <w:t>20</w:t>
      </w:r>
    </w:p>
    <w:p w14:paraId="5B0D87A5" w14:textId="68D58E9C" w:rsidR="002C4CCE" w:rsidRPr="00D65D9A" w:rsidRDefault="002C4CCE">
      <w:pPr>
        <w:pStyle w:val="Akapitzlist"/>
        <w:numPr>
          <w:ilvl w:val="0"/>
          <w:numId w:val="24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Przewodniczący </w:t>
      </w:r>
      <w:r w:rsidR="001C0F90" w:rsidRPr="00D65D9A">
        <w:rPr>
          <w:rFonts w:ascii="Calibri" w:hAnsi="Calibri" w:cs="Calibri"/>
        </w:rPr>
        <w:t xml:space="preserve">Obrad </w:t>
      </w:r>
      <w:r w:rsidRPr="00D65D9A">
        <w:rPr>
          <w:rFonts w:ascii="Calibri" w:hAnsi="Calibri" w:cs="Calibri"/>
        </w:rPr>
        <w:t>przedstawia porządek posiedzenia i poddaje go pod głosowanie Rady.</w:t>
      </w:r>
    </w:p>
    <w:p w14:paraId="3119B39D" w14:textId="77777777" w:rsidR="002C4CCE" w:rsidRPr="00D65D9A" w:rsidRDefault="002C4CCE">
      <w:pPr>
        <w:pStyle w:val="Akapitzlist"/>
        <w:numPr>
          <w:ilvl w:val="0"/>
          <w:numId w:val="24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Każdy Członek Rady może zgłosić wniosek o zmianę porządku posiedzenia. Rada poprzez głosowanie przyjmuje lub odrzuca zgłoszone wnioski.</w:t>
      </w:r>
    </w:p>
    <w:p w14:paraId="420C4C60" w14:textId="5C12655D" w:rsidR="002C4CCE" w:rsidRPr="00D65D9A" w:rsidRDefault="002C4CCE">
      <w:pPr>
        <w:pStyle w:val="Akapitzlist"/>
        <w:numPr>
          <w:ilvl w:val="0"/>
          <w:numId w:val="24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Przewodniczący </w:t>
      </w:r>
      <w:r w:rsidR="006B37B8" w:rsidRPr="00D65D9A">
        <w:rPr>
          <w:rFonts w:ascii="Calibri" w:hAnsi="Calibri" w:cs="Calibri"/>
        </w:rPr>
        <w:t>o</w:t>
      </w:r>
      <w:r w:rsidRPr="00D65D9A">
        <w:rPr>
          <w:rFonts w:ascii="Calibri" w:hAnsi="Calibri" w:cs="Calibri"/>
        </w:rPr>
        <w:t>brad prowadzi posiedzenie zgodnie z porządkiem przyjętym przez Radę.</w:t>
      </w:r>
    </w:p>
    <w:p w14:paraId="6CDADD82" w14:textId="77777777" w:rsidR="002C4CCE" w:rsidRPr="00D65D9A" w:rsidRDefault="002C4CCE">
      <w:pPr>
        <w:pStyle w:val="Akapitzlist"/>
        <w:numPr>
          <w:ilvl w:val="0"/>
          <w:numId w:val="24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Porządek obrad obejmuje w szczególności:</w:t>
      </w:r>
    </w:p>
    <w:p w14:paraId="2370ADE1" w14:textId="73D23B77" w:rsidR="002C4CCE" w:rsidRPr="00D65D9A" w:rsidRDefault="002C4CCE">
      <w:pPr>
        <w:pStyle w:val="Akapitzlist"/>
        <w:numPr>
          <w:ilvl w:val="0"/>
          <w:numId w:val="25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omówienie wniosków o przyznanie pomocy złożonych w ramach naboru prowadzonego przez LGD</w:t>
      </w:r>
      <w:r w:rsidR="006B37B8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</w:t>
      </w:r>
    </w:p>
    <w:p w14:paraId="34CB48B6" w14:textId="77777777" w:rsidR="002C4CCE" w:rsidRPr="00D65D9A" w:rsidRDefault="002C4CCE">
      <w:pPr>
        <w:pStyle w:val="Akapitzlist"/>
        <w:numPr>
          <w:ilvl w:val="0"/>
          <w:numId w:val="25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lastRenderedPageBreak/>
        <w:t>ocenę wniosków o przyznanie pomocy,</w:t>
      </w:r>
    </w:p>
    <w:p w14:paraId="75B13BE4" w14:textId="77777777" w:rsidR="002C4CCE" w:rsidRPr="00D65D9A" w:rsidRDefault="002C4CCE">
      <w:pPr>
        <w:pStyle w:val="Akapitzlist"/>
        <w:numPr>
          <w:ilvl w:val="0"/>
          <w:numId w:val="25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podjęcie decyzji o wyborze operacji do finansowania,</w:t>
      </w:r>
    </w:p>
    <w:p w14:paraId="2B538880" w14:textId="77777777" w:rsidR="002C4CCE" w:rsidRPr="00D65D9A" w:rsidRDefault="002C4CCE">
      <w:pPr>
        <w:pStyle w:val="Akapitzlist"/>
        <w:numPr>
          <w:ilvl w:val="0"/>
          <w:numId w:val="25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wolne głosy, wnioski i zapytania.</w:t>
      </w:r>
    </w:p>
    <w:p w14:paraId="3EA854EA" w14:textId="77777777" w:rsidR="002C4CCE" w:rsidRPr="00D65D9A" w:rsidRDefault="002C4CCE">
      <w:pPr>
        <w:pStyle w:val="Akapitzlist"/>
        <w:numPr>
          <w:ilvl w:val="0"/>
          <w:numId w:val="24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Decyzja w sprawie wyboru operacji do finansowania jest podejmowana w formie uchwały Rady.</w:t>
      </w:r>
    </w:p>
    <w:p w14:paraId="5ACE7A9C" w14:textId="77777777" w:rsidR="002C4CCE" w:rsidRPr="00D65D9A" w:rsidRDefault="002C4CCE" w:rsidP="006B37B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E429833" w14:textId="5C052B3F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6B37B8" w:rsidRPr="00D65D9A">
        <w:rPr>
          <w:rFonts w:ascii="Calibri" w:hAnsi="Calibri" w:cs="Calibri"/>
          <w:b/>
        </w:rPr>
        <w:t>2</w:t>
      </w:r>
      <w:r w:rsidR="00C94118" w:rsidRPr="00D65D9A">
        <w:rPr>
          <w:rFonts w:ascii="Calibri" w:hAnsi="Calibri" w:cs="Calibri"/>
          <w:b/>
        </w:rPr>
        <w:t>1</w:t>
      </w:r>
    </w:p>
    <w:p w14:paraId="1BD5BB17" w14:textId="4531EBF6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Przewodniczący </w:t>
      </w:r>
      <w:r w:rsidR="006B37B8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czuwa nad sprawnym przebiegiem i przestrzeganiem porządku posiedzenia, otwiera i zamyka dyskusję oraz udziela głosu w dyskusji.</w:t>
      </w:r>
    </w:p>
    <w:p w14:paraId="71771DAC" w14:textId="77777777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Przedmiotem wystąpień mogą być tylko sprawy objęte porządkiem posiedzenia.</w:t>
      </w:r>
    </w:p>
    <w:p w14:paraId="01BA31CB" w14:textId="2E6257D0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dyskusji głos mogą zabierać członkowie Rady, członkowie Zarządu oraz osoby zaproszone do udziału w posiedzeniu. Przewodniczący </w:t>
      </w:r>
      <w:r w:rsidR="006B37B8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może określić maksymalny czas wystąpienia.</w:t>
      </w:r>
    </w:p>
    <w:p w14:paraId="5F14F835" w14:textId="2CC9C882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Jeżeli mówca w swoim wystąpieniu odbiega od aktualnie omawianej sprawy lub przekracza maksymalny czas wystąpienia, Przewodniczący </w:t>
      </w:r>
      <w:r w:rsidR="006B37B8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zwraca mu uwagę. Po dwukrotnym zwróceniu uwagi Przewodniczący </w:t>
      </w:r>
      <w:r w:rsidR="009C7D9F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może odebrać mówcy głos. Mówca, któremu odebrano głos, może zażądać decyzji Rady w sprawie jego przywrócenia. Rada podejmuje decyzję niezwłocznie po wniesieniu takiego żądania.</w:t>
      </w:r>
    </w:p>
    <w:p w14:paraId="428303B0" w14:textId="6F5900BC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Jeżeli treść lub forma wystąpienia albo też zachowanie mówcy w sposób oczywisty zakłóca porządek obrad lub powagę posiedzenia, Przewodniczący </w:t>
      </w:r>
      <w:r w:rsidR="009C7D9F" w:rsidRPr="00D65D9A">
        <w:rPr>
          <w:rFonts w:ascii="Calibri" w:hAnsi="Calibri" w:cs="Calibri"/>
        </w:rPr>
        <w:t>obrad</w:t>
      </w:r>
      <w:r w:rsidR="00B65780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przywołuje mówcę do porządku lub odbiera mu głos. Fakt ten odnotowuje się w protokole posiedzenia.</w:t>
      </w:r>
    </w:p>
    <w:p w14:paraId="37316023" w14:textId="5DE3E4B7" w:rsidR="002C4CCE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razie potrzeby Przewodniczący </w:t>
      </w:r>
      <w:r w:rsidR="009C7D9F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może zarządzić przerwę w celu wykonania niezbędnych czynności przygotowawczych do głosowania, na przykład przygotowania poprawek w projekcie uchwały lub innym rozpatrywanym dokumencie.</w:t>
      </w:r>
    </w:p>
    <w:p w14:paraId="29DBD6AA" w14:textId="2000C061" w:rsidR="00B10780" w:rsidRPr="00D65D9A" w:rsidRDefault="002C4CCE">
      <w:pPr>
        <w:pStyle w:val="Akapitzlist"/>
        <w:numPr>
          <w:ilvl w:val="0"/>
          <w:numId w:val="26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 zamknięciu dyskusji Przewodniczący </w:t>
      </w:r>
      <w:r w:rsidR="009C7D9F" w:rsidRPr="00D65D9A">
        <w:rPr>
          <w:rFonts w:ascii="Calibri" w:hAnsi="Calibri" w:cs="Calibri"/>
        </w:rPr>
        <w:t>obrad</w:t>
      </w:r>
      <w:r w:rsidR="00B65780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 xml:space="preserve">rozpoczyna procedurę głosowania. Od tej chwili można zabrać głos tylko w celu zgłoszenia lub uzasadnienia wniosku formalnego o sposobie lub porządku głosowania i to jedynie przed zarządzeniem głosowania przez Przewodniczącego </w:t>
      </w:r>
      <w:r w:rsidR="009C7D9F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>.</w:t>
      </w:r>
    </w:p>
    <w:p w14:paraId="6C2D9AF3" w14:textId="45A6C4E1" w:rsidR="009C7D9F" w:rsidRPr="00D65D9A" w:rsidRDefault="009C7D9F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Protokół</w:t>
      </w:r>
    </w:p>
    <w:p w14:paraId="42E4DB91" w14:textId="69C01713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DE7916" w:rsidRPr="00D65D9A">
        <w:rPr>
          <w:rFonts w:ascii="Calibri" w:hAnsi="Calibri" w:cs="Calibri"/>
          <w:b/>
        </w:rPr>
        <w:t>2</w:t>
      </w:r>
      <w:r w:rsidR="00C94118" w:rsidRPr="00D65D9A">
        <w:rPr>
          <w:rFonts w:ascii="Calibri" w:hAnsi="Calibri" w:cs="Calibri"/>
          <w:b/>
        </w:rPr>
        <w:t>2</w:t>
      </w:r>
    </w:p>
    <w:p w14:paraId="60C8126E" w14:textId="77777777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Z posiedzenia Rady sporządzany jest protokół.</w:t>
      </w:r>
    </w:p>
    <w:p w14:paraId="7677EE1C" w14:textId="47A79F72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Protokół wraz z załącznikami dostępny jest w systemie elektronicznym lub przesyłany jest drogą mailową i wykłada</w:t>
      </w:r>
      <w:r w:rsidR="00824EB1" w:rsidRPr="00D65D9A">
        <w:rPr>
          <w:rFonts w:ascii="Calibri" w:hAnsi="Calibri" w:cs="Calibri"/>
        </w:rPr>
        <w:t>ny</w:t>
      </w:r>
      <w:r w:rsidRPr="00D65D9A">
        <w:rPr>
          <w:rFonts w:ascii="Calibri" w:hAnsi="Calibri" w:cs="Calibri"/>
        </w:rPr>
        <w:t xml:space="preserve"> do wglądu w Biurze LGD w celu umożliwienia członkom Rady wniesienia ewentualnych poprawek w jego treści.</w:t>
      </w:r>
    </w:p>
    <w:p w14:paraId="71F69471" w14:textId="00D78577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Wniesioną poprawkę, o której mowa w ust. 2</w:t>
      </w:r>
      <w:r w:rsidR="009C7D9F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rozpatruje Przewodniczący </w:t>
      </w:r>
      <w:r w:rsidR="00824EB1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>. Jeżeli Przewodniczący nie uwzględni poprawki, poprawkę poddaje się pod głosowanie na następnym posiedzeniu Rady, która decyduje o przyjęciu lub odrzuceniu poprawek.</w:t>
      </w:r>
    </w:p>
    <w:p w14:paraId="1BA99F06" w14:textId="23DFB6C5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 zakończeniu procedury dotyczącej możliwości naniesienia poprawek do protokołu przewidzianej w ust. 2 , Przewodniczący </w:t>
      </w:r>
      <w:r w:rsidR="009C7D9F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 xml:space="preserve"> podpisuje protokół.</w:t>
      </w:r>
    </w:p>
    <w:p w14:paraId="55467947" w14:textId="77777777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Uchwałom Rady nadaje się formę odrębnych dokumentów, z wyjątkiem uchwał proceduralnych, które odnotowuje się w protokole posiedzenia.</w:t>
      </w:r>
    </w:p>
    <w:p w14:paraId="0BA7794E" w14:textId="09822B9E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Protokół, uchwały i załączniki do protokołu podpisuje Przewodniczący </w:t>
      </w:r>
      <w:r w:rsidR="009C7D9F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>.</w:t>
      </w:r>
    </w:p>
    <w:p w14:paraId="32E55704" w14:textId="77777777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Protokół z posiedzenia powinien zawierać, w szczególności:</w:t>
      </w:r>
    </w:p>
    <w:p w14:paraId="2347F857" w14:textId="6B3F6177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datę i miejsce odbywania posiedzenia oraz wskazywać numery uchwał, </w:t>
      </w:r>
      <w:r w:rsidR="00DE7916" w:rsidRPr="00D65D9A">
        <w:rPr>
          <w:rFonts w:ascii="Calibri" w:hAnsi="Calibri" w:cs="Calibri"/>
        </w:rPr>
        <w:t xml:space="preserve">a także </w:t>
      </w:r>
      <w:r w:rsidRPr="00D65D9A">
        <w:rPr>
          <w:rFonts w:ascii="Calibri" w:hAnsi="Calibri" w:cs="Calibri"/>
        </w:rPr>
        <w:t>imię</w:t>
      </w:r>
      <w:r w:rsidR="008F2600" w:rsidRPr="00D65D9A">
        <w:rPr>
          <w:rFonts w:ascii="Calibri" w:hAnsi="Calibri" w:cs="Calibri"/>
        </w:rPr>
        <w:t xml:space="preserve">                       </w:t>
      </w:r>
      <w:r w:rsidRPr="00D65D9A">
        <w:rPr>
          <w:rFonts w:ascii="Calibri" w:hAnsi="Calibri" w:cs="Calibri"/>
        </w:rPr>
        <w:t xml:space="preserve"> i nazwisko protokolanta posiedzenia,</w:t>
      </w:r>
    </w:p>
    <w:p w14:paraId="1B0EEAD0" w14:textId="77777777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stwierdzenie zdolności uchwałodawczej Rady,</w:t>
      </w:r>
    </w:p>
    <w:p w14:paraId="2652F2CC" w14:textId="77777777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lastRenderedPageBreak/>
        <w:t>uchwalony porządek obrad,</w:t>
      </w:r>
    </w:p>
    <w:p w14:paraId="4CB1A7D0" w14:textId="2C77FE1B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przebieg głosowania, wyniki głosowania, informacje o wyłączeniach z oceny operacji</w:t>
      </w:r>
      <w:r w:rsidR="00DE7916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i</w:t>
      </w:r>
      <w:r w:rsidR="00DE7916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głosowania nad daną operacją, ze wskazaniem których wniosków wyłączenie to dotyczy, za wyjątkiem głosowań w sprawie wniosków formalnych,</w:t>
      </w:r>
    </w:p>
    <w:p w14:paraId="567FB0DA" w14:textId="77777777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wskazanie wniesienia przez Członka Rady zdania odrębnego do treści uchwały,</w:t>
      </w:r>
    </w:p>
    <w:p w14:paraId="7BB0704F" w14:textId="07F17909" w:rsidR="002C4CCE" w:rsidRPr="00D65D9A" w:rsidRDefault="002C4CCE">
      <w:pPr>
        <w:pStyle w:val="Akapitzlist"/>
        <w:numPr>
          <w:ilvl w:val="0"/>
          <w:numId w:val="28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podpis Przewodniczącego </w:t>
      </w:r>
      <w:r w:rsidR="00DE7916" w:rsidRPr="00D65D9A">
        <w:rPr>
          <w:rFonts w:ascii="Calibri" w:hAnsi="Calibri" w:cs="Calibri"/>
        </w:rPr>
        <w:t>obrad</w:t>
      </w:r>
      <w:r w:rsidRPr="00D65D9A">
        <w:rPr>
          <w:rFonts w:ascii="Calibri" w:hAnsi="Calibri" w:cs="Calibri"/>
        </w:rPr>
        <w:t>.</w:t>
      </w:r>
    </w:p>
    <w:p w14:paraId="3AD19417" w14:textId="740BE9EE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Każdorazowo po zakończeniu posiedzenia Rady</w:t>
      </w:r>
      <w:r w:rsidR="00DE7916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</w:t>
      </w:r>
      <w:r w:rsidR="00DE7916" w:rsidRPr="00D65D9A">
        <w:rPr>
          <w:rFonts w:ascii="Calibri" w:hAnsi="Calibri" w:cs="Calibri"/>
        </w:rPr>
        <w:t>B</w:t>
      </w:r>
      <w:r w:rsidRPr="00D65D9A">
        <w:rPr>
          <w:rFonts w:ascii="Calibri" w:hAnsi="Calibri" w:cs="Calibri"/>
        </w:rPr>
        <w:t>iuro LGD publikuje na stronie internetowej LGD protokół z posiedzenia organu decyzyjnego zawierający informacje o wyłączeniach z</w:t>
      </w:r>
      <w:r w:rsidR="00DE7916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procesu decyzyjnego, ze wskazaniem</w:t>
      </w:r>
      <w:r w:rsidR="00DE7916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których wniosków wyłączenie dotyczy. </w:t>
      </w:r>
    </w:p>
    <w:p w14:paraId="152B06E8" w14:textId="77777777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Protokoły i dokumentacja z posiedzeń Rady jest gromadzona i przechowywana w Biurze LGD. Dokumentacja ma charakter jawny i jest udostępniana do wglądu wszystkim zainteresowanym, jednak wnioskodawca ma prawo wglądu tylko do swoich kart oceny.</w:t>
      </w:r>
    </w:p>
    <w:p w14:paraId="2EB4AFE0" w14:textId="6A9D08D4" w:rsidR="002C4CCE" w:rsidRPr="00D65D9A" w:rsidRDefault="002C4CCE">
      <w:pPr>
        <w:pStyle w:val="Akapitzlist"/>
        <w:numPr>
          <w:ilvl w:val="0"/>
          <w:numId w:val="27"/>
        </w:numPr>
        <w:spacing w:line="259" w:lineRule="auto"/>
        <w:ind w:hanging="436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Dokumenty i informacje przedstawiane przez wnioskodawców, z którymi zawarto umowy </w:t>
      </w:r>
      <w:r w:rsidRPr="00D65D9A">
        <w:rPr>
          <w:rFonts w:ascii="Calibri" w:hAnsi="Calibri" w:cs="Calibri"/>
        </w:rPr>
        <w:br/>
        <w:t>o dofinansowanie projektu albo w stosunku do których wydano decyzje o dofinansowaniu projektu, a także dokumenty przygotowane w związku z oceną dokumentów i informacji przedstawianych przez wnioskodawców do czasu rozstrzygnięcia konkursu albo zamieszczenia informacji, nie stanowią informacji publicznej w rozumieniu ustawy z 6 września 2001 r</w:t>
      </w:r>
      <w:r w:rsidR="00824EB1" w:rsidRPr="00D65D9A">
        <w:rPr>
          <w:rFonts w:ascii="Calibri" w:hAnsi="Calibri" w:cs="Calibri"/>
        </w:rPr>
        <w:t xml:space="preserve">                         </w:t>
      </w:r>
      <w:r w:rsidRPr="00D65D9A">
        <w:rPr>
          <w:rFonts w:ascii="Calibri" w:hAnsi="Calibri" w:cs="Calibri"/>
        </w:rPr>
        <w:t xml:space="preserve"> o dostępie do informacji publicznej (Dz. U. z 2014 r poz. 782).</w:t>
      </w:r>
    </w:p>
    <w:p w14:paraId="4AE1E16C" w14:textId="77777777" w:rsidR="00DE7916" w:rsidRPr="00D65D9A" w:rsidRDefault="00DE7916" w:rsidP="002C4CC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9931D82" w14:textId="77777777" w:rsidR="00DE7916" w:rsidRPr="00D65D9A" w:rsidRDefault="00DE7916" w:rsidP="00DE7916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Podjęcie uchwał</w:t>
      </w:r>
    </w:p>
    <w:p w14:paraId="64CBE3B0" w14:textId="46A89D19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DE7916" w:rsidRPr="00D65D9A">
        <w:rPr>
          <w:rFonts w:ascii="Calibri" w:hAnsi="Calibri" w:cs="Calibri"/>
          <w:b/>
        </w:rPr>
        <w:t>2</w:t>
      </w:r>
      <w:r w:rsidR="00C94118" w:rsidRPr="00D65D9A">
        <w:rPr>
          <w:rFonts w:ascii="Calibri" w:hAnsi="Calibri" w:cs="Calibri"/>
          <w:b/>
        </w:rPr>
        <w:t>3</w:t>
      </w:r>
    </w:p>
    <w:p w14:paraId="555853C3" w14:textId="77777777" w:rsidR="002C4CCE" w:rsidRPr="00D65D9A" w:rsidRDefault="002C4CCE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Uchwałom Rady nadaje się formę odrębnych dokumentów, z wyjątkiem uchwał proceduralnych, które odnotowuje się w protokole posiedzenia.</w:t>
      </w:r>
    </w:p>
    <w:p w14:paraId="389242F9" w14:textId="1ABE0303" w:rsidR="002C4CCE" w:rsidRPr="00D65D9A" w:rsidRDefault="002C4CCE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Podjęte uchwały opatruje się datą i numerem, na który składają się numer kolejny uchwały liczony od początku roku zapisany cyframi arabskimi, łamany przez rok</w:t>
      </w:r>
      <w:r w:rsidR="00DE7916" w:rsidRPr="00D65D9A">
        <w:rPr>
          <w:rFonts w:ascii="Calibri" w:hAnsi="Calibri" w:cs="Calibri"/>
        </w:rPr>
        <w:t>.</w:t>
      </w:r>
    </w:p>
    <w:p w14:paraId="5E2009D8" w14:textId="4314128A" w:rsidR="002C4CCE" w:rsidRPr="00D65D9A" w:rsidRDefault="002C4CCE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Uchwałę podpisuje Przewodniczący </w:t>
      </w:r>
      <w:r w:rsidR="00DE7916" w:rsidRPr="00D65D9A">
        <w:rPr>
          <w:rFonts w:ascii="Calibri" w:hAnsi="Calibri" w:cs="Calibri"/>
        </w:rPr>
        <w:t>obrad</w:t>
      </w:r>
      <w:r w:rsidR="00096C90" w:rsidRPr="00D65D9A">
        <w:rPr>
          <w:rFonts w:ascii="Calibri" w:hAnsi="Calibri" w:cs="Calibri"/>
        </w:rPr>
        <w:t xml:space="preserve"> </w:t>
      </w:r>
      <w:r w:rsidRPr="00D65D9A">
        <w:rPr>
          <w:rFonts w:ascii="Calibri" w:hAnsi="Calibri" w:cs="Calibri"/>
        </w:rPr>
        <w:t>po jej podjęciu.</w:t>
      </w:r>
    </w:p>
    <w:p w14:paraId="34666FD4" w14:textId="77777777" w:rsidR="00DE7916" w:rsidRPr="00D65D9A" w:rsidRDefault="00DE7916" w:rsidP="00DE7916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Tryb obiegowy </w:t>
      </w:r>
    </w:p>
    <w:p w14:paraId="79792523" w14:textId="0301EAA8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 xml:space="preserve">§ </w:t>
      </w:r>
      <w:r w:rsidR="00DE7916" w:rsidRPr="00D65D9A">
        <w:rPr>
          <w:rFonts w:ascii="Calibri" w:hAnsi="Calibri" w:cs="Calibri"/>
          <w:b/>
        </w:rPr>
        <w:t>2</w:t>
      </w:r>
      <w:r w:rsidR="00C94118" w:rsidRPr="00D65D9A">
        <w:rPr>
          <w:rFonts w:ascii="Calibri" w:hAnsi="Calibri" w:cs="Calibri"/>
          <w:b/>
        </w:rPr>
        <w:t>4</w:t>
      </w:r>
    </w:p>
    <w:p w14:paraId="12E38B91" w14:textId="732B8845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Rada może podejmować uchwały w trybie obiegowym</w:t>
      </w:r>
      <w:r w:rsidR="00686661" w:rsidRPr="00D65D9A">
        <w:rPr>
          <w:rFonts w:ascii="Calibri" w:hAnsi="Calibri" w:cs="Calibri"/>
        </w:rPr>
        <w:t>.</w:t>
      </w:r>
    </w:p>
    <w:p w14:paraId="3E6DFD43" w14:textId="7319FFEA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 zastosowaniu trybu obiegowego decyduje Przewodniczący Rady w uzgodnieniu z Zarządem oraz Biurem LGD, określając termin oddania głosów</w:t>
      </w:r>
      <w:r w:rsidR="00686661" w:rsidRPr="00D65D9A">
        <w:rPr>
          <w:rFonts w:ascii="Calibri" w:hAnsi="Calibri" w:cs="Calibri"/>
        </w:rPr>
        <w:t>.</w:t>
      </w:r>
    </w:p>
    <w:p w14:paraId="1C99C70A" w14:textId="6BA41CA4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Projekt uchwały zostaje przekazany wszystkim Członkom Rady za pośrednictwem poczty elektronicznej wraz ze wskazaniem nieprzekraczalnego terminu oddania głosu oraz wzorem oświadczenia o oddaniu głosu</w:t>
      </w:r>
      <w:r w:rsidR="00686661" w:rsidRPr="00D65D9A">
        <w:rPr>
          <w:rFonts w:ascii="Calibri" w:hAnsi="Calibri" w:cs="Calibri"/>
        </w:rPr>
        <w:t>.</w:t>
      </w:r>
    </w:p>
    <w:p w14:paraId="527579FD" w14:textId="77777777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Oświadczenie o oddaniu głosu w trybie obiegowym (dalej: Oświadczenie) zawiera:</w:t>
      </w:r>
    </w:p>
    <w:p w14:paraId="7FD5B0F4" w14:textId="57E11524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cstheme="minorHAnsi"/>
          <w:bCs/>
          <w:sz w:val="20"/>
          <w:szCs w:val="20"/>
        </w:rPr>
        <w:t>t</w:t>
      </w:r>
      <w:r w:rsidRPr="00D65D9A">
        <w:rPr>
          <w:rFonts w:ascii="Calibri" w:hAnsi="Calibri" w:cs="Calibri"/>
        </w:rPr>
        <w:t>ytuł projektu uchwały;</w:t>
      </w:r>
    </w:p>
    <w:p w14:paraId="43F27CDF" w14:textId="70F4DFFD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przywołanie podstawy prawnej;</w:t>
      </w:r>
    </w:p>
    <w:p w14:paraId="48AD5725" w14:textId="77777777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treść projektu uchwały;</w:t>
      </w:r>
    </w:p>
    <w:p w14:paraId="3CF50201" w14:textId="7D41EBE9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formułę „Uchwała wchodzi w życie z dniem podjęcia”;</w:t>
      </w:r>
    </w:p>
    <w:p w14:paraId="1E5AB8DB" w14:textId="65044559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trzy kwadraty na wstawienie znaku „X” podpisane słowami „ZA”, „PRZECIW”, „WSTRZYMUJĘ SIĘ”;</w:t>
      </w:r>
    </w:p>
    <w:p w14:paraId="197270E5" w14:textId="77777777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miejsce na wpisanie miejscowości i daty oraz miejsce na własnoręczny podpis;</w:t>
      </w:r>
    </w:p>
    <w:p w14:paraId="5661B1AB" w14:textId="4F751445" w:rsidR="002C4CCE" w:rsidRPr="00D65D9A" w:rsidRDefault="002C4CCE">
      <w:pPr>
        <w:pStyle w:val="Akapitzlist"/>
        <w:numPr>
          <w:ilvl w:val="0"/>
          <w:numId w:val="31"/>
        </w:numPr>
        <w:spacing w:line="259" w:lineRule="auto"/>
        <w:ind w:left="1134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lastRenderedPageBreak/>
        <w:t xml:space="preserve">odnośnik ze znakiem „*” oraz treścią „W celu oddania głosu należy umieścić znak „X” </w:t>
      </w:r>
      <w:r w:rsidR="00E53358" w:rsidRPr="00D65D9A">
        <w:rPr>
          <w:rFonts w:ascii="Calibri" w:hAnsi="Calibri" w:cs="Calibri"/>
        </w:rPr>
        <w:t xml:space="preserve">                  </w:t>
      </w:r>
      <w:r w:rsidRPr="00D65D9A">
        <w:rPr>
          <w:rFonts w:ascii="Calibri" w:hAnsi="Calibri" w:cs="Calibri"/>
        </w:rPr>
        <w:t>w odpowiedniej kratce oraz potwierdzić sposób oddania głosu własnoręcznym podpisem oraz datą.</w:t>
      </w:r>
    </w:p>
    <w:p w14:paraId="7CE9DAF6" w14:textId="77777777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Członkowie Rady głosują nad projektem uchwały bez dokonywania zmian lub uzupełnień merytorycznych w treści uchwały.</w:t>
      </w:r>
    </w:p>
    <w:p w14:paraId="32821A83" w14:textId="052B2215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Członkowie Rady, po zapoznaniu się z treścią projektu uchwały wypełniają przekazane </w:t>
      </w:r>
      <w:r w:rsidR="00E53358" w:rsidRPr="00D65D9A">
        <w:rPr>
          <w:rFonts w:ascii="Calibri" w:hAnsi="Calibri" w:cs="Calibri"/>
        </w:rPr>
        <w:t xml:space="preserve">                         </w:t>
      </w:r>
      <w:r w:rsidRPr="00D65D9A">
        <w:rPr>
          <w:rFonts w:ascii="Calibri" w:hAnsi="Calibri" w:cs="Calibri"/>
        </w:rPr>
        <w:t>im „Oświadczenie o oddaniu głosu w trybie obiegowym”</w:t>
      </w:r>
      <w:r w:rsidR="00686661" w:rsidRPr="00D65D9A">
        <w:rPr>
          <w:rFonts w:ascii="Calibri" w:hAnsi="Calibri" w:cs="Calibri"/>
        </w:rPr>
        <w:t>.</w:t>
      </w:r>
    </w:p>
    <w:p w14:paraId="443FD2E8" w14:textId="0333B87C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Wypełnione i zeskanowane Oświadczenie wysyła się niezwłocznie do Biura LGD pocztą elektroniczną</w:t>
      </w:r>
      <w:r w:rsidR="00686661" w:rsidRPr="00D65D9A">
        <w:rPr>
          <w:rFonts w:ascii="Calibri" w:hAnsi="Calibri" w:cs="Calibri"/>
        </w:rPr>
        <w:t>.</w:t>
      </w:r>
      <w:r w:rsidRPr="00D65D9A">
        <w:rPr>
          <w:rFonts w:ascii="Calibri" w:hAnsi="Calibri" w:cs="Calibri"/>
        </w:rPr>
        <w:t xml:space="preserve"> Oświadczenie można</w:t>
      </w:r>
      <w:r w:rsidR="00686661" w:rsidRPr="00D65D9A">
        <w:rPr>
          <w:rFonts w:ascii="Calibri" w:hAnsi="Calibri" w:cs="Calibri"/>
        </w:rPr>
        <w:t xml:space="preserve"> również</w:t>
      </w:r>
      <w:r w:rsidRPr="00D65D9A">
        <w:rPr>
          <w:rFonts w:ascii="Calibri" w:hAnsi="Calibri" w:cs="Calibri"/>
        </w:rPr>
        <w:t xml:space="preserve"> dostarczyć do Biura LGD osobiście.</w:t>
      </w:r>
    </w:p>
    <w:p w14:paraId="5F8AD46A" w14:textId="2460A459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Za dzień podjęcia uchwały w trybie obiegowym uważa się dzień upływu wyznaczonego terminu, a w przypadku, gdy wszyscy </w:t>
      </w:r>
      <w:r w:rsidR="00686661" w:rsidRPr="00D65D9A">
        <w:rPr>
          <w:rFonts w:ascii="Calibri" w:hAnsi="Calibri" w:cs="Calibri"/>
        </w:rPr>
        <w:t>c</w:t>
      </w:r>
      <w:r w:rsidRPr="00D65D9A">
        <w:rPr>
          <w:rFonts w:ascii="Calibri" w:hAnsi="Calibri" w:cs="Calibri"/>
        </w:rPr>
        <w:t xml:space="preserve">złonkowie Rady oddali głosy przed jego upływem, dzień oddania </w:t>
      </w:r>
      <w:r w:rsidR="00686661" w:rsidRPr="00D65D9A">
        <w:rPr>
          <w:rFonts w:ascii="Calibri" w:hAnsi="Calibri" w:cs="Calibri"/>
        </w:rPr>
        <w:t xml:space="preserve">ostatniego </w:t>
      </w:r>
      <w:r w:rsidRPr="00D65D9A">
        <w:rPr>
          <w:rFonts w:ascii="Calibri" w:hAnsi="Calibri" w:cs="Calibri"/>
        </w:rPr>
        <w:t>głosu.</w:t>
      </w:r>
    </w:p>
    <w:p w14:paraId="6C03C0F2" w14:textId="44336E49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Osoba, która pomimo prawidłowego zawiadomienia i przekazania Oświadczenia nie oddała głosu w terminie określonym przez Przewodnicząc</w:t>
      </w:r>
      <w:r w:rsidR="00686661" w:rsidRPr="00D65D9A">
        <w:rPr>
          <w:rFonts w:ascii="Calibri" w:hAnsi="Calibri" w:cs="Calibri"/>
        </w:rPr>
        <w:t>ego</w:t>
      </w:r>
      <w:r w:rsidRPr="00D65D9A">
        <w:rPr>
          <w:rFonts w:ascii="Calibri" w:hAnsi="Calibri" w:cs="Calibri"/>
        </w:rPr>
        <w:t xml:space="preserve"> Rady</w:t>
      </w:r>
      <w:r w:rsidR="00686661" w:rsidRPr="00D65D9A">
        <w:rPr>
          <w:rFonts w:ascii="Calibri" w:hAnsi="Calibri" w:cs="Calibri"/>
        </w:rPr>
        <w:t>,</w:t>
      </w:r>
      <w:r w:rsidRPr="00D65D9A">
        <w:rPr>
          <w:rFonts w:ascii="Calibri" w:hAnsi="Calibri" w:cs="Calibri"/>
        </w:rPr>
        <w:t xml:space="preserve"> w decyzji o podejmowaniu uchwały w trybie obiegowym traktowana jest jako niebiorąca udziału w głosowaniu, a uchwała uważana jest za podjętą, jeśli w głosowaniu uczestniczyła wymagana Regulaminem liczba osób.</w:t>
      </w:r>
    </w:p>
    <w:p w14:paraId="670DE6F8" w14:textId="0D9914A6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 terminie 7 dni od zakończenia </w:t>
      </w:r>
      <w:r w:rsidR="00E53358" w:rsidRPr="00D65D9A">
        <w:rPr>
          <w:rFonts w:ascii="Calibri" w:hAnsi="Calibri" w:cs="Calibri"/>
        </w:rPr>
        <w:t>głosowania uchwałę</w:t>
      </w:r>
      <w:r w:rsidRPr="00D65D9A">
        <w:rPr>
          <w:rFonts w:ascii="Calibri" w:hAnsi="Calibri" w:cs="Calibri"/>
        </w:rPr>
        <w:t xml:space="preserve"> podpisuje Przewodnicząc</w:t>
      </w:r>
      <w:r w:rsidR="00686661" w:rsidRPr="00D65D9A">
        <w:rPr>
          <w:rFonts w:ascii="Calibri" w:hAnsi="Calibri" w:cs="Calibri"/>
        </w:rPr>
        <w:t>y</w:t>
      </w:r>
      <w:r w:rsidRPr="00D65D9A">
        <w:rPr>
          <w:rFonts w:ascii="Calibri" w:hAnsi="Calibri" w:cs="Calibri"/>
        </w:rPr>
        <w:t xml:space="preserve"> Rady</w:t>
      </w:r>
      <w:r w:rsidR="00686661" w:rsidRPr="00D65D9A">
        <w:rPr>
          <w:rFonts w:ascii="Calibri" w:hAnsi="Calibri" w:cs="Calibri"/>
        </w:rPr>
        <w:t>.</w:t>
      </w:r>
    </w:p>
    <w:p w14:paraId="1B629708" w14:textId="40AEB3D4" w:rsidR="002C4CCE" w:rsidRPr="00D65D9A" w:rsidRDefault="002C4CC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Informacja o podjęciu uchwały w trybie obiegowym zamieszczana jest w protokole z</w:t>
      </w:r>
      <w:r w:rsidR="00686661" w:rsidRPr="00D65D9A">
        <w:rPr>
          <w:rFonts w:ascii="Calibri" w:hAnsi="Calibri" w:cs="Calibri"/>
        </w:rPr>
        <w:t> </w:t>
      </w:r>
      <w:r w:rsidRPr="00D65D9A">
        <w:rPr>
          <w:rFonts w:ascii="Calibri" w:hAnsi="Calibri" w:cs="Calibri"/>
        </w:rPr>
        <w:t>najbliższego posiedzenia Rady.</w:t>
      </w:r>
    </w:p>
    <w:p w14:paraId="049DD0EA" w14:textId="731D8A22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t>§ 2</w:t>
      </w:r>
      <w:r w:rsidR="00C94118" w:rsidRPr="00D65D9A">
        <w:rPr>
          <w:rFonts w:ascii="Calibri" w:hAnsi="Calibri" w:cs="Calibri"/>
          <w:b/>
        </w:rPr>
        <w:t>5</w:t>
      </w:r>
    </w:p>
    <w:p w14:paraId="356458E8" w14:textId="21FED306" w:rsidR="002C4CCE" w:rsidRPr="00D65D9A" w:rsidRDefault="002C4CCE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 xml:space="preserve">Wolne głosy, wnioski i zapytania formułowane są ustnie na każdym posiedzeniu Rady, </w:t>
      </w:r>
      <w:r w:rsidR="00E53358" w:rsidRPr="00D65D9A">
        <w:rPr>
          <w:rFonts w:ascii="Calibri" w:hAnsi="Calibri" w:cs="Calibri"/>
        </w:rPr>
        <w:t xml:space="preserve">                              </w:t>
      </w:r>
      <w:r w:rsidRPr="00D65D9A">
        <w:rPr>
          <w:rFonts w:ascii="Calibri" w:hAnsi="Calibri" w:cs="Calibri"/>
        </w:rPr>
        <w:t>a odpowiedzi na zapytania udzielane są bezpośrednio na danym posiedzeniu.</w:t>
      </w:r>
    </w:p>
    <w:p w14:paraId="65B38316" w14:textId="77777777" w:rsidR="002C4CCE" w:rsidRPr="00D65D9A" w:rsidRDefault="002C4CCE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Czas formułowania zapytania nie może przekroczyć 3 minut.</w:t>
      </w:r>
    </w:p>
    <w:p w14:paraId="32B8D5C9" w14:textId="77777777" w:rsidR="002C4CCE" w:rsidRPr="00D65D9A" w:rsidRDefault="002C4CCE">
      <w:pPr>
        <w:pStyle w:val="Akapitzlist"/>
        <w:numPr>
          <w:ilvl w:val="0"/>
          <w:numId w:val="32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Jeśli udzielenie odpowiedzi, o której mowa w ust. 1, nie będzie możliwe na danym posiedzeniu, udziela się jej pisemnie, w terminie 14 dni od zakończenia posiedzenia.</w:t>
      </w:r>
    </w:p>
    <w:p w14:paraId="1122A76F" w14:textId="76DED39B" w:rsidR="002C4CCE" w:rsidRPr="00D65D9A" w:rsidRDefault="002C4CCE" w:rsidP="001A1E4B">
      <w:pPr>
        <w:pStyle w:val="Nagwek1"/>
        <w:spacing w:before="720" w:line="259" w:lineRule="auto"/>
        <w:ind w:left="0" w:firstLine="0"/>
        <w:jc w:val="center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D65D9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Przepisy porządkowe i końcowe</w:t>
      </w:r>
    </w:p>
    <w:p w14:paraId="797E1135" w14:textId="432ADB71" w:rsidR="002C4CCE" w:rsidRPr="00D65D9A" w:rsidRDefault="002C4CCE" w:rsidP="002C4CCE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65D9A">
        <w:rPr>
          <w:rFonts w:ascii="Calibri" w:hAnsi="Calibri" w:cs="Calibri"/>
          <w:b/>
          <w:sz w:val="24"/>
          <w:szCs w:val="24"/>
        </w:rPr>
        <w:t>§ 2</w:t>
      </w:r>
      <w:r w:rsidR="00C94118" w:rsidRPr="00D65D9A">
        <w:rPr>
          <w:rFonts w:ascii="Calibri" w:hAnsi="Calibri" w:cs="Calibri"/>
          <w:b/>
          <w:sz w:val="24"/>
          <w:szCs w:val="24"/>
        </w:rPr>
        <w:t>6</w:t>
      </w:r>
    </w:p>
    <w:p w14:paraId="74670DD2" w14:textId="77777777" w:rsidR="002C4CCE" w:rsidRPr="00D65D9A" w:rsidRDefault="002C4CCE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Dla prawidłowego przebiegu procesu wyboru wniosków przez Radę LGD maja zastosowanie procedury oceny operacji.</w:t>
      </w:r>
    </w:p>
    <w:p w14:paraId="308A1CF6" w14:textId="77777777" w:rsidR="002C4CCE" w:rsidRPr="00D65D9A" w:rsidRDefault="002C4CCE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Rada korzysta z pomieszczeń biurowych, urządzeń i materiałów LGD. Koszty działalności Rady ponosi LGD.</w:t>
      </w:r>
    </w:p>
    <w:p w14:paraId="3D85E3F5" w14:textId="77777777" w:rsidR="002C4CCE" w:rsidRPr="00D65D9A" w:rsidRDefault="002C4CCE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Calibri" w:hAnsi="Calibri" w:cs="Calibri"/>
        </w:rPr>
      </w:pPr>
      <w:r w:rsidRPr="00D65D9A">
        <w:rPr>
          <w:rFonts w:ascii="Calibri" w:hAnsi="Calibri" w:cs="Calibri"/>
        </w:rPr>
        <w:t>Regulamin został ustalony na czas nieokreślony i może być zmieniony, w trybie właściwym dla jego uchwalenia.</w:t>
      </w:r>
    </w:p>
    <w:p w14:paraId="5486F8A2" w14:textId="77777777" w:rsidR="002C4CCE" w:rsidRPr="00D65D9A" w:rsidRDefault="002C4CCE" w:rsidP="002C4CCE">
      <w:pPr>
        <w:tabs>
          <w:tab w:val="left" w:pos="4026"/>
        </w:tabs>
        <w:rPr>
          <w:rFonts w:ascii="Calibri" w:hAnsi="Calibri" w:cs="Calibri"/>
          <w:sz w:val="18"/>
          <w:szCs w:val="18"/>
        </w:rPr>
      </w:pPr>
    </w:p>
    <w:p w14:paraId="58FD3564" w14:textId="77777777" w:rsidR="002C4CCE" w:rsidRPr="00D65D9A" w:rsidRDefault="002C4CCE" w:rsidP="002C4CCE">
      <w:pPr>
        <w:tabs>
          <w:tab w:val="left" w:pos="4026"/>
        </w:tabs>
        <w:rPr>
          <w:rFonts w:ascii="Calibri" w:hAnsi="Calibri" w:cs="Calibri"/>
          <w:sz w:val="18"/>
          <w:szCs w:val="18"/>
        </w:rPr>
      </w:pPr>
    </w:p>
    <w:p w14:paraId="04F635AB" w14:textId="77777777" w:rsidR="002C4CCE" w:rsidRPr="00D65D9A" w:rsidRDefault="002C4CCE" w:rsidP="002C4CCE">
      <w:pPr>
        <w:tabs>
          <w:tab w:val="left" w:pos="4026"/>
        </w:tabs>
        <w:rPr>
          <w:rFonts w:ascii="Calibri" w:hAnsi="Calibri" w:cs="Calibri"/>
          <w:sz w:val="18"/>
          <w:szCs w:val="18"/>
        </w:rPr>
      </w:pPr>
    </w:p>
    <w:p w14:paraId="01E426D4" w14:textId="77777777" w:rsidR="00824EB1" w:rsidRPr="00D65D9A" w:rsidRDefault="00824EB1" w:rsidP="002C4CCE">
      <w:pPr>
        <w:tabs>
          <w:tab w:val="left" w:pos="4026"/>
        </w:tabs>
        <w:rPr>
          <w:rFonts w:ascii="Calibri" w:hAnsi="Calibri" w:cs="Calibri"/>
          <w:b/>
        </w:rPr>
      </w:pPr>
    </w:p>
    <w:p w14:paraId="5BB43106" w14:textId="77777777" w:rsidR="00824EB1" w:rsidRPr="00D65D9A" w:rsidRDefault="00824EB1" w:rsidP="002C4CCE">
      <w:pPr>
        <w:tabs>
          <w:tab w:val="left" w:pos="4026"/>
        </w:tabs>
        <w:rPr>
          <w:rFonts w:ascii="Calibri" w:hAnsi="Calibri" w:cs="Calibri"/>
          <w:b/>
        </w:rPr>
      </w:pPr>
    </w:p>
    <w:p w14:paraId="10E34E1D" w14:textId="77777777" w:rsidR="00824EB1" w:rsidRPr="00D65D9A" w:rsidRDefault="00824EB1" w:rsidP="002C4CCE">
      <w:pPr>
        <w:tabs>
          <w:tab w:val="left" w:pos="4026"/>
        </w:tabs>
        <w:rPr>
          <w:rFonts w:ascii="Calibri" w:hAnsi="Calibri" w:cs="Calibri"/>
          <w:b/>
        </w:rPr>
      </w:pPr>
    </w:p>
    <w:p w14:paraId="344A2CF2" w14:textId="2AC98AEC" w:rsidR="002C4CCE" w:rsidRPr="00D65D9A" w:rsidRDefault="00B10780" w:rsidP="002C4CCE">
      <w:pPr>
        <w:tabs>
          <w:tab w:val="left" w:pos="4026"/>
        </w:tabs>
        <w:rPr>
          <w:rFonts w:ascii="Calibri" w:hAnsi="Calibri" w:cs="Calibri"/>
          <w:b/>
        </w:rPr>
      </w:pPr>
      <w:r w:rsidRPr="00D65D9A">
        <w:rPr>
          <w:rFonts w:ascii="Calibri" w:hAnsi="Calibri" w:cs="Calibri"/>
          <w:b/>
        </w:rPr>
        <w:lastRenderedPageBreak/>
        <w:t>S</w:t>
      </w:r>
      <w:r w:rsidR="002C4CCE" w:rsidRPr="00D65D9A">
        <w:rPr>
          <w:rFonts w:ascii="Calibri" w:hAnsi="Calibri" w:cs="Calibri"/>
          <w:b/>
        </w:rPr>
        <w:t>pis  załączników do Regulaminu Organu Decyzyjnego (Rady):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1"/>
        <w:gridCol w:w="1721"/>
        <w:gridCol w:w="6249"/>
      </w:tblGrid>
      <w:tr w:rsidR="00D65D9A" w:rsidRPr="00D65D9A" w14:paraId="07EEC799" w14:textId="77777777" w:rsidTr="00072800">
        <w:tc>
          <w:tcPr>
            <w:tcW w:w="392" w:type="dxa"/>
          </w:tcPr>
          <w:p w14:paraId="1CAB1509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1.</w:t>
            </w:r>
          </w:p>
        </w:tc>
        <w:tc>
          <w:tcPr>
            <w:tcW w:w="1842" w:type="dxa"/>
          </w:tcPr>
          <w:p w14:paraId="6A52BAEE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Załącznik nr 1</w:t>
            </w:r>
          </w:p>
        </w:tc>
        <w:tc>
          <w:tcPr>
            <w:tcW w:w="7019" w:type="dxa"/>
          </w:tcPr>
          <w:p w14:paraId="02DA334D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Podział zadań i zakres odpowiedzialności poszczególnych organów LGD dotyczących procesu oceny operacji</w:t>
            </w:r>
          </w:p>
        </w:tc>
      </w:tr>
      <w:tr w:rsidR="00D65D9A" w:rsidRPr="00D65D9A" w14:paraId="023D2613" w14:textId="77777777" w:rsidTr="00072800">
        <w:tc>
          <w:tcPr>
            <w:tcW w:w="392" w:type="dxa"/>
          </w:tcPr>
          <w:p w14:paraId="6E6BFC04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2.</w:t>
            </w:r>
          </w:p>
        </w:tc>
        <w:tc>
          <w:tcPr>
            <w:tcW w:w="1842" w:type="dxa"/>
          </w:tcPr>
          <w:p w14:paraId="3FB02892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Załącznik nr 2</w:t>
            </w:r>
          </w:p>
        </w:tc>
        <w:tc>
          <w:tcPr>
            <w:tcW w:w="7019" w:type="dxa"/>
          </w:tcPr>
          <w:p w14:paraId="64112ECC" w14:textId="52489C95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 xml:space="preserve">Procedury oceny i wyboru operacji w ramach LSR </w:t>
            </w:r>
            <w:r w:rsidR="00824EB1" w:rsidRPr="00D65D9A">
              <w:rPr>
                <w:rFonts w:ascii="Calibri" w:hAnsi="Calibri" w:cs="Calibri"/>
              </w:rPr>
              <w:t>2023-2027</w:t>
            </w:r>
            <w:r w:rsidRPr="00D65D9A">
              <w:rPr>
                <w:rFonts w:ascii="Calibri" w:hAnsi="Calibri" w:cs="Calibri"/>
              </w:rPr>
              <w:t xml:space="preserve"> projektów finansowanych z EFRROW</w:t>
            </w:r>
            <w:r w:rsidR="00824EB1" w:rsidRPr="00D65D9A">
              <w:rPr>
                <w:rFonts w:ascii="Calibri" w:hAnsi="Calibri" w:cs="Calibri"/>
              </w:rPr>
              <w:t>.</w:t>
            </w:r>
          </w:p>
        </w:tc>
      </w:tr>
      <w:tr w:rsidR="00D65D9A" w:rsidRPr="00D65D9A" w14:paraId="7CC9689E" w14:textId="77777777" w:rsidTr="00072800">
        <w:tc>
          <w:tcPr>
            <w:tcW w:w="392" w:type="dxa"/>
          </w:tcPr>
          <w:p w14:paraId="7EEA51D5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3.</w:t>
            </w:r>
          </w:p>
        </w:tc>
        <w:tc>
          <w:tcPr>
            <w:tcW w:w="1842" w:type="dxa"/>
          </w:tcPr>
          <w:p w14:paraId="7E525BA7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Załącznik nr 3</w:t>
            </w:r>
          </w:p>
        </w:tc>
        <w:tc>
          <w:tcPr>
            <w:tcW w:w="7019" w:type="dxa"/>
          </w:tcPr>
          <w:p w14:paraId="38930F94" w14:textId="20FA1EC8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lang w:eastAsia="ar-SA"/>
              </w:rPr>
            </w:pPr>
            <w:r w:rsidRPr="00D65D9A">
              <w:rPr>
                <w:rFonts w:ascii="Calibri" w:hAnsi="Calibri" w:cs="Calibri"/>
              </w:rPr>
              <w:t xml:space="preserve">Procedury wyboru i oceny Grantobiorców </w:t>
            </w:r>
            <w:r w:rsidR="00824EB1" w:rsidRPr="00D65D9A">
              <w:rPr>
                <w:rFonts w:ascii="Calibri" w:hAnsi="Calibri" w:cs="Calibri"/>
              </w:rPr>
              <w:t>uwzględniająca kryteria wyboru grantobiorców w ramach projektów grantowych, wraz z procedurą ustalania lub zmiany tych kryteriów.</w:t>
            </w:r>
          </w:p>
        </w:tc>
      </w:tr>
      <w:tr w:rsidR="002C4CCE" w:rsidRPr="00D65D9A" w14:paraId="5FC8AF76" w14:textId="77777777" w:rsidTr="00072800">
        <w:tc>
          <w:tcPr>
            <w:tcW w:w="392" w:type="dxa"/>
          </w:tcPr>
          <w:p w14:paraId="55BF7D05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4.</w:t>
            </w:r>
          </w:p>
        </w:tc>
        <w:tc>
          <w:tcPr>
            <w:tcW w:w="1842" w:type="dxa"/>
          </w:tcPr>
          <w:p w14:paraId="2E2BF9F7" w14:textId="7777777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Załącznik nr 4</w:t>
            </w:r>
          </w:p>
        </w:tc>
        <w:tc>
          <w:tcPr>
            <w:tcW w:w="7019" w:type="dxa"/>
          </w:tcPr>
          <w:p w14:paraId="682147B4" w14:textId="10317E07" w:rsidR="002C4CCE" w:rsidRPr="00D65D9A" w:rsidRDefault="002C4CCE" w:rsidP="00072800">
            <w:pPr>
              <w:pStyle w:val="Akapitzlist"/>
              <w:tabs>
                <w:tab w:val="left" w:pos="4026"/>
              </w:tabs>
              <w:ind w:left="0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D65D9A">
              <w:rPr>
                <w:rFonts w:ascii="Calibri" w:hAnsi="Calibri" w:cs="Calibri"/>
              </w:rPr>
              <w:t>Procedura ustalania niebudzących wątpliwości interpretacyjnych kryteriów wyboru operacji</w:t>
            </w:r>
            <w:r w:rsidR="00824EB1" w:rsidRPr="00D65D9A">
              <w:rPr>
                <w:rFonts w:ascii="Calibri" w:hAnsi="Calibri" w:cs="Calibri"/>
              </w:rPr>
              <w:t>.</w:t>
            </w:r>
          </w:p>
        </w:tc>
      </w:tr>
    </w:tbl>
    <w:p w14:paraId="46012C1B" w14:textId="33AE54FD" w:rsidR="0035662D" w:rsidRPr="00D65D9A" w:rsidRDefault="0035662D" w:rsidP="0035662D">
      <w:pPr>
        <w:spacing w:line="259" w:lineRule="auto"/>
        <w:rPr>
          <w:rFonts w:ascii="Calibri" w:hAnsi="Calibri" w:cs="Calibri"/>
          <w:sz w:val="28"/>
          <w:szCs w:val="28"/>
          <w:lang w:eastAsia="ar-SA"/>
        </w:rPr>
      </w:pPr>
    </w:p>
    <w:p w14:paraId="150C0F84" w14:textId="41FF316C" w:rsidR="002C4CCE" w:rsidRPr="00D65D9A" w:rsidRDefault="0035662D" w:rsidP="0035662D">
      <w:pPr>
        <w:spacing w:line="259" w:lineRule="auto"/>
        <w:rPr>
          <w:rFonts w:ascii="Calibri" w:hAnsi="Calibri" w:cs="Calibri"/>
          <w:sz w:val="28"/>
          <w:szCs w:val="28"/>
          <w:lang w:eastAsia="ar-SA"/>
        </w:rPr>
      </w:pPr>
      <w:r w:rsidRPr="00D65D9A">
        <w:rPr>
          <w:rFonts w:ascii="Calibri" w:hAnsi="Calibri" w:cs="Calibri"/>
          <w:sz w:val="28"/>
          <w:szCs w:val="28"/>
          <w:lang w:eastAsia="ar-SA"/>
        </w:rPr>
        <w:br w:type="page"/>
      </w:r>
    </w:p>
    <w:p w14:paraId="0ABBE897" w14:textId="0A479DC7" w:rsidR="002C4CCE" w:rsidRPr="00D65D9A" w:rsidRDefault="00994DA3" w:rsidP="00B10780">
      <w:pPr>
        <w:pStyle w:val="Nagwek"/>
        <w:rPr>
          <w:rFonts w:cs="Calibri"/>
          <w:sz w:val="18"/>
          <w:szCs w:val="18"/>
        </w:rPr>
      </w:pPr>
      <w:r w:rsidRPr="00D65D9A">
        <w:rPr>
          <w:rFonts w:cs="Calibri"/>
          <w:sz w:val="18"/>
          <w:szCs w:val="18"/>
        </w:rPr>
        <w:lastRenderedPageBreak/>
        <w:t xml:space="preserve">                                                                        </w:t>
      </w:r>
      <w:r w:rsidR="00E53358" w:rsidRPr="00D65D9A">
        <w:rPr>
          <w:rFonts w:cs="Calibri"/>
          <w:sz w:val="18"/>
          <w:szCs w:val="18"/>
        </w:rPr>
        <w:tab/>
        <w:t xml:space="preserve">                </w:t>
      </w:r>
      <w:r w:rsidRPr="00D65D9A">
        <w:rPr>
          <w:rFonts w:cs="Calibri"/>
          <w:sz w:val="18"/>
          <w:szCs w:val="18"/>
        </w:rPr>
        <w:t xml:space="preserve">   </w:t>
      </w:r>
      <w:r w:rsidR="002C4CCE" w:rsidRPr="00D65D9A">
        <w:rPr>
          <w:rFonts w:cs="Calibri"/>
          <w:sz w:val="18"/>
          <w:szCs w:val="18"/>
        </w:rPr>
        <w:t>Załącznik nr 1 do Regulaminu</w:t>
      </w:r>
      <w:r w:rsidRPr="00D65D9A">
        <w:rPr>
          <w:rFonts w:cs="Calibri"/>
          <w:sz w:val="18"/>
          <w:szCs w:val="18"/>
        </w:rPr>
        <w:t xml:space="preserve"> organu decyzyjnego (</w:t>
      </w:r>
      <w:r w:rsidR="002C4CCE" w:rsidRPr="00D65D9A">
        <w:rPr>
          <w:rFonts w:cs="Calibri"/>
          <w:sz w:val="18"/>
          <w:szCs w:val="18"/>
        </w:rPr>
        <w:t xml:space="preserve"> Rady</w:t>
      </w:r>
      <w:r w:rsidRPr="00D65D9A">
        <w:rPr>
          <w:rFonts w:cs="Calibri"/>
          <w:sz w:val="18"/>
          <w:szCs w:val="18"/>
        </w:rPr>
        <w:t>)</w:t>
      </w:r>
      <w:r w:rsidR="002C4CCE" w:rsidRPr="00D65D9A">
        <w:rPr>
          <w:rFonts w:cs="Calibri"/>
          <w:sz w:val="18"/>
          <w:szCs w:val="18"/>
        </w:rPr>
        <w:t xml:space="preserve"> Stowarzyszenia </w:t>
      </w:r>
      <w:r w:rsidR="002C4CCE" w:rsidRPr="00D65D9A">
        <w:rPr>
          <w:rFonts w:cs="Calibri"/>
          <w:sz w:val="18"/>
          <w:szCs w:val="18"/>
        </w:rPr>
        <w:br/>
      </w:r>
      <w:r w:rsidRPr="00D65D9A">
        <w:rPr>
          <w:rFonts w:cs="Calibri"/>
          <w:sz w:val="18"/>
          <w:szCs w:val="18"/>
        </w:rPr>
        <w:t xml:space="preserve">                                                                          </w:t>
      </w:r>
      <w:r w:rsidR="00E53358" w:rsidRPr="00D65D9A">
        <w:rPr>
          <w:rFonts w:cs="Calibri"/>
          <w:sz w:val="18"/>
          <w:szCs w:val="18"/>
        </w:rPr>
        <w:t xml:space="preserve">                </w:t>
      </w:r>
      <w:r w:rsidRPr="00D65D9A">
        <w:rPr>
          <w:rFonts w:cs="Calibri"/>
          <w:sz w:val="18"/>
          <w:szCs w:val="18"/>
        </w:rPr>
        <w:t xml:space="preserve"> LGD Gryflandia</w:t>
      </w:r>
      <w:r w:rsidR="002C4CCE" w:rsidRPr="00D65D9A">
        <w:rPr>
          <w:rFonts w:cs="Calibri"/>
          <w:sz w:val="18"/>
          <w:szCs w:val="18"/>
        </w:rPr>
        <w:t xml:space="preserve"> przyjętego dnia </w:t>
      </w:r>
      <w:r w:rsidR="001A75D5">
        <w:rPr>
          <w:rFonts w:cs="Calibri"/>
          <w:sz w:val="18"/>
          <w:szCs w:val="18"/>
        </w:rPr>
        <w:t>13</w:t>
      </w:r>
      <w:r w:rsidR="002C4CCE" w:rsidRPr="00D65D9A">
        <w:rPr>
          <w:rFonts w:cs="Calibri"/>
          <w:sz w:val="18"/>
          <w:szCs w:val="18"/>
        </w:rPr>
        <w:t>.0</w:t>
      </w:r>
      <w:r w:rsidR="001A75D5">
        <w:rPr>
          <w:rFonts w:cs="Calibri"/>
          <w:sz w:val="18"/>
          <w:szCs w:val="18"/>
        </w:rPr>
        <w:t>6</w:t>
      </w:r>
      <w:r w:rsidR="002C4CCE" w:rsidRPr="00D65D9A">
        <w:rPr>
          <w:rFonts w:cs="Calibri"/>
          <w:sz w:val="18"/>
          <w:szCs w:val="18"/>
        </w:rPr>
        <w:t>.202</w:t>
      </w:r>
      <w:r w:rsidR="006B55A5" w:rsidRPr="00D65D9A">
        <w:rPr>
          <w:rFonts w:cs="Calibri"/>
          <w:sz w:val="18"/>
          <w:szCs w:val="18"/>
        </w:rPr>
        <w:t>5</w:t>
      </w:r>
      <w:r w:rsidR="002C4CCE" w:rsidRPr="00D65D9A">
        <w:rPr>
          <w:rFonts w:cs="Calibri"/>
          <w:sz w:val="18"/>
          <w:szCs w:val="18"/>
        </w:rPr>
        <w:t xml:space="preserve"> r. </w:t>
      </w:r>
      <w:r w:rsidR="002C4CCE" w:rsidRPr="00D65D9A">
        <w:rPr>
          <w:rFonts w:cs="Calibri"/>
          <w:sz w:val="18"/>
          <w:szCs w:val="18"/>
        </w:rPr>
        <w:br/>
      </w:r>
      <w:r w:rsidRPr="00D65D9A">
        <w:rPr>
          <w:rFonts w:cs="Calibri"/>
          <w:sz w:val="18"/>
          <w:szCs w:val="18"/>
        </w:rPr>
        <w:t xml:space="preserve">                                                                           </w:t>
      </w:r>
      <w:r w:rsidR="00E53358" w:rsidRPr="00D65D9A">
        <w:rPr>
          <w:rFonts w:cs="Calibri"/>
          <w:sz w:val="18"/>
          <w:szCs w:val="18"/>
        </w:rPr>
        <w:t xml:space="preserve">               </w:t>
      </w:r>
      <w:r w:rsidR="002C4CCE" w:rsidRPr="00D65D9A">
        <w:rPr>
          <w:rFonts w:cs="Calibri"/>
          <w:sz w:val="18"/>
          <w:szCs w:val="18"/>
        </w:rPr>
        <w:t xml:space="preserve">uchwałą nr </w:t>
      </w:r>
      <w:r w:rsidR="001A75D5">
        <w:rPr>
          <w:rFonts w:cs="Calibri"/>
          <w:sz w:val="18"/>
          <w:szCs w:val="18"/>
        </w:rPr>
        <w:t>8</w:t>
      </w:r>
      <w:r w:rsidR="002C4CCE" w:rsidRPr="00D65D9A">
        <w:rPr>
          <w:rFonts w:cs="Calibri"/>
          <w:sz w:val="18"/>
          <w:szCs w:val="18"/>
        </w:rPr>
        <w:t>/202</w:t>
      </w:r>
      <w:r w:rsidR="006B55A5" w:rsidRPr="00D65D9A">
        <w:rPr>
          <w:rFonts w:cs="Calibri"/>
          <w:sz w:val="18"/>
          <w:szCs w:val="18"/>
        </w:rPr>
        <w:t>5</w:t>
      </w:r>
      <w:r w:rsidR="002C4CCE" w:rsidRPr="00D65D9A">
        <w:rPr>
          <w:rFonts w:cs="Calibri"/>
          <w:sz w:val="18"/>
          <w:szCs w:val="18"/>
        </w:rPr>
        <w:t xml:space="preserve">  </w:t>
      </w:r>
      <w:r w:rsidRPr="00D65D9A">
        <w:rPr>
          <w:rFonts w:cs="Calibri"/>
          <w:sz w:val="18"/>
          <w:szCs w:val="18"/>
        </w:rPr>
        <w:t xml:space="preserve">Zarządu LGD Gryflandia </w:t>
      </w:r>
      <w:r w:rsidR="002C4CCE" w:rsidRPr="00D65D9A">
        <w:rPr>
          <w:rFonts w:cs="Calibri"/>
          <w:sz w:val="18"/>
          <w:szCs w:val="18"/>
        </w:rPr>
        <w:t xml:space="preserve"> </w:t>
      </w:r>
    </w:p>
    <w:p w14:paraId="65D68DB8" w14:textId="2BC97948" w:rsidR="002C4CCE" w:rsidRPr="00D65D9A" w:rsidRDefault="00E53358" w:rsidP="002C4CCE">
      <w:pPr>
        <w:pStyle w:val="Nagwek"/>
        <w:jc w:val="right"/>
        <w:rPr>
          <w:rFonts w:cs="Calibri"/>
          <w:sz w:val="18"/>
          <w:szCs w:val="18"/>
        </w:rPr>
      </w:pPr>
      <w:r w:rsidRPr="00D65D9A">
        <w:rPr>
          <w:rFonts w:cs="Calibri"/>
          <w:sz w:val="18"/>
          <w:szCs w:val="18"/>
        </w:rPr>
        <w:t xml:space="preserve"> </w:t>
      </w:r>
    </w:p>
    <w:p w14:paraId="7307B3C4" w14:textId="77777777" w:rsidR="002C4CCE" w:rsidRPr="00D65D9A" w:rsidRDefault="002C4CCE" w:rsidP="002C4CCE">
      <w:pPr>
        <w:pStyle w:val="Tabelatyt"/>
        <w:jc w:val="center"/>
        <w:rPr>
          <w:rFonts w:ascii="Calibri" w:hAnsi="Calibri" w:cs="Calibri"/>
          <w:bCs/>
          <w:spacing w:val="0"/>
          <w:lang w:val="pl-PL"/>
        </w:rPr>
      </w:pPr>
      <w:r w:rsidRPr="00D65D9A">
        <w:rPr>
          <w:rFonts w:ascii="Calibri" w:hAnsi="Calibri" w:cs="Calibri"/>
          <w:bCs/>
          <w:spacing w:val="0"/>
        </w:rPr>
        <w:t xml:space="preserve">Podział zadań i zakres odpowiedzialności </w:t>
      </w:r>
      <w:r w:rsidRPr="00D65D9A">
        <w:rPr>
          <w:rFonts w:ascii="Calibri" w:hAnsi="Calibri" w:cs="Calibri"/>
        </w:rPr>
        <w:t xml:space="preserve">poszczególnych organów LGD </w:t>
      </w:r>
      <w:r w:rsidRPr="00D65D9A">
        <w:rPr>
          <w:rFonts w:ascii="Calibri" w:hAnsi="Calibri" w:cs="Calibri"/>
          <w:lang w:val="pl-PL"/>
        </w:rPr>
        <w:br/>
      </w:r>
      <w:r w:rsidRPr="00D65D9A">
        <w:rPr>
          <w:rFonts w:ascii="Calibri" w:hAnsi="Calibri" w:cs="Calibri"/>
        </w:rPr>
        <w:t>dotyczących procesu oceny operacji</w:t>
      </w:r>
      <w:r w:rsidRPr="00D65D9A">
        <w:rPr>
          <w:rFonts w:ascii="Calibri" w:hAnsi="Calibri" w:cs="Calibr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754"/>
        <w:gridCol w:w="2552"/>
      </w:tblGrid>
      <w:tr w:rsidR="00D65D9A" w:rsidRPr="00D65D9A" w14:paraId="4D46F8B9" w14:textId="77777777" w:rsidTr="00072800">
        <w:trPr>
          <w:trHeight w:val="454"/>
          <w:jc w:val="center"/>
        </w:trPr>
        <w:tc>
          <w:tcPr>
            <w:tcW w:w="696" w:type="dxa"/>
            <w:vAlign w:val="center"/>
          </w:tcPr>
          <w:p w14:paraId="098863F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  <w:b/>
              </w:rPr>
            </w:pPr>
            <w:r w:rsidRPr="00D65D9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754" w:type="dxa"/>
            <w:vAlign w:val="center"/>
          </w:tcPr>
          <w:p w14:paraId="506E99DF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  <w:b/>
              </w:rPr>
            </w:pPr>
            <w:r w:rsidRPr="00D65D9A">
              <w:rPr>
                <w:rFonts w:ascii="Calibri" w:hAnsi="Calibri" w:cs="Calibri"/>
                <w:b/>
              </w:rPr>
              <w:t>Czynność</w:t>
            </w:r>
          </w:p>
        </w:tc>
        <w:tc>
          <w:tcPr>
            <w:tcW w:w="2552" w:type="dxa"/>
            <w:vAlign w:val="center"/>
          </w:tcPr>
          <w:p w14:paraId="3E11D5E1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  <w:b/>
              </w:rPr>
            </w:pPr>
            <w:r w:rsidRPr="00D65D9A">
              <w:rPr>
                <w:rFonts w:ascii="Calibri" w:hAnsi="Calibri" w:cs="Calibri"/>
                <w:b/>
              </w:rPr>
              <w:t>Realizator</w:t>
            </w:r>
          </w:p>
        </w:tc>
      </w:tr>
      <w:tr w:rsidR="00D65D9A" w:rsidRPr="00D65D9A" w14:paraId="5EDEE1C8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36C09ED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</w:t>
            </w:r>
          </w:p>
        </w:tc>
        <w:tc>
          <w:tcPr>
            <w:tcW w:w="5754" w:type="dxa"/>
            <w:vAlign w:val="center"/>
          </w:tcPr>
          <w:p w14:paraId="169A321D" w14:textId="77777777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Ogłoszenie konkursu </w:t>
            </w:r>
          </w:p>
        </w:tc>
        <w:tc>
          <w:tcPr>
            <w:tcW w:w="2552" w:type="dxa"/>
            <w:vAlign w:val="center"/>
          </w:tcPr>
          <w:p w14:paraId="3481491E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Zarząd/Biuro</w:t>
            </w:r>
          </w:p>
        </w:tc>
      </w:tr>
      <w:tr w:rsidR="00D65D9A" w:rsidRPr="00D65D9A" w14:paraId="738BCEEC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2788A65A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</w:t>
            </w:r>
          </w:p>
        </w:tc>
        <w:tc>
          <w:tcPr>
            <w:tcW w:w="5754" w:type="dxa"/>
            <w:vAlign w:val="center"/>
          </w:tcPr>
          <w:p w14:paraId="4062855D" w14:textId="684829DA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Rejestracja zgłoszonych </w:t>
            </w:r>
            <w:r w:rsidR="00E53358" w:rsidRPr="00D65D9A">
              <w:rPr>
                <w:rFonts w:ascii="Calibri" w:hAnsi="Calibri" w:cs="Calibri"/>
              </w:rPr>
              <w:t>wniosków:</w:t>
            </w:r>
            <w:r w:rsidRPr="00D65D9A">
              <w:rPr>
                <w:rFonts w:ascii="Calibri" w:hAnsi="Calibri" w:cs="Calibri"/>
              </w:rPr>
              <w:t xml:space="preserve"> nadanie numeru wniosku oraz potwierdzenie złożenia wniosków. </w:t>
            </w:r>
          </w:p>
        </w:tc>
        <w:tc>
          <w:tcPr>
            <w:tcW w:w="2552" w:type="dxa"/>
            <w:vAlign w:val="center"/>
          </w:tcPr>
          <w:p w14:paraId="1EA3233E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4099295F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558E25ED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3</w:t>
            </w:r>
          </w:p>
        </w:tc>
        <w:tc>
          <w:tcPr>
            <w:tcW w:w="5754" w:type="dxa"/>
            <w:vAlign w:val="center"/>
          </w:tcPr>
          <w:p w14:paraId="4951C80B" w14:textId="1ADDBE84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Złożenie przez pracowników Biura LGD </w:t>
            </w:r>
            <w:r w:rsidR="00824EB1" w:rsidRPr="00D65D9A">
              <w:rPr>
                <w:rFonts w:ascii="Calibri" w:hAnsi="Calibri" w:cs="Calibri"/>
              </w:rPr>
              <w:t xml:space="preserve">i członków Rady </w:t>
            </w:r>
            <w:r w:rsidRPr="00D65D9A">
              <w:rPr>
                <w:rFonts w:ascii="Calibri" w:hAnsi="Calibri" w:cs="Calibri"/>
              </w:rPr>
              <w:t xml:space="preserve">pisemnego oświadczenia o </w:t>
            </w:r>
            <w:r w:rsidR="00C3588C" w:rsidRPr="00D65D9A">
              <w:rPr>
                <w:rFonts w:ascii="Calibri" w:hAnsi="Calibri" w:cs="Calibri"/>
              </w:rPr>
              <w:t xml:space="preserve">konflikcie interesów oraz oświadczenia o interesach i powiązaniach </w:t>
            </w:r>
            <w:r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1742AC1" w14:textId="05FC7BD3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  <w:r w:rsidR="00B87BB6" w:rsidRPr="00D65D9A">
              <w:rPr>
                <w:rFonts w:ascii="Calibri" w:hAnsi="Calibri" w:cs="Calibri"/>
              </w:rPr>
              <w:t xml:space="preserve"> , członkowie Rady</w:t>
            </w:r>
          </w:p>
        </w:tc>
      </w:tr>
      <w:tr w:rsidR="00D65D9A" w:rsidRPr="00D65D9A" w14:paraId="542E2F79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ED4F3A2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4</w:t>
            </w:r>
          </w:p>
        </w:tc>
        <w:tc>
          <w:tcPr>
            <w:tcW w:w="5754" w:type="dxa"/>
            <w:vAlign w:val="center"/>
          </w:tcPr>
          <w:p w14:paraId="5A936AB0" w14:textId="77777777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Wstępna ocena wniosków</w:t>
            </w:r>
          </w:p>
        </w:tc>
        <w:tc>
          <w:tcPr>
            <w:tcW w:w="2552" w:type="dxa"/>
            <w:vAlign w:val="center"/>
          </w:tcPr>
          <w:p w14:paraId="6470BDCC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6EAAFEB5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0AE0122C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5</w:t>
            </w:r>
          </w:p>
        </w:tc>
        <w:tc>
          <w:tcPr>
            <w:tcW w:w="5754" w:type="dxa"/>
            <w:vAlign w:val="center"/>
          </w:tcPr>
          <w:p w14:paraId="5125D3F6" w14:textId="77777777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Przekazanie Przewodniczącemu Rady Rejestru Wniosków</w:t>
            </w:r>
          </w:p>
        </w:tc>
        <w:tc>
          <w:tcPr>
            <w:tcW w:w="2552" w:type="dxa"/>
            <w:vAlign w:val="center"/>
          </w:tcPr>
          <w:p w14:paraId="3341642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26A3BDAF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30FA52DA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6</w:t>
            </w:r>
          </w:p>
        </w:tc>
        <w:tc>
          <w:tcPr>
            <w:tcW w:w="5754" w:type="dxa"/>
            <w:vAlign w:val="center"/>
          </w:tcPr>
          <w:p w14:paraId="0E493AA8" w14:textId="3442DD11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Udzielenie dostępu do systemu IT LGD dla Członków Rady</w:t>
            </w:r>
          </w:p>
        </w:tc>
        <w:tc>
          <w:tcPr>
            <w:tcW w:w="2552" w:type="dxa"/>
            <w:vAlign w:val="center"/>
          </w:tcPr>
          <w:p w14:paraId="2A5C011F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16D6C610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72B0979F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7</w:t>
            </w:r>
          </w:p>
        </w:tc>
        <w:tc>
          <w:tcPr>
            <w:tcW w:w="5754" w:type="dxa"/>
            <w:vAlign w:val="center"/>
          </w:tcPr>
          <w:p w14:paraId="7BB59FAD" w14:textId="6C6A828D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Ocena formalna wniosków o przyznanie pomocy</w:t>
            </w:r>
          </w:p>
        </w:tc>
        <w:tc>
          <w:tcPr>
            <w:tcW w:w="2552" w:type="dxa"/>
            <w:vAlign w:val="center"/>
          </w:tcPr>
          <w:p w14:paraId="01BBA5DD" w14:textId="6FD3F9D7" w:rsidR="002C4CCE" w:rsidRPr="00D65D9A" w:rsidRDefault="00B87BB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Rada</w:t>
            </w:r>
          </w:p>
        </w:tc>
      </w:tr>
      <w:tr w:rsidR="00D65D9A" w:rsidRPr="00D65D9A" w14:paraId="11FBC592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878FED3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8</w:t>
            </w:r>
          </w:p>
        </w:tc>
        <w:tc>
          <w:tcPr>
            <w:tcW w:w="5754" w:type="dxa"/>
            <w:vAlign w:val="center"/>
          </w:tcPr>
          <w:p w14:paraId="64D4B92B" w14:textId="45896D31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Ocena merytoryczna wniosków o przyznanie pomocy</w:t>
            </w:r>
            <w:r w:rsidR="00C3588C" w:rsidRPr="00D65D9A">
              <w:rPr>
                <w:rFonts w:ascii="Calibri" w:hAnsi="Calibri" w:cs="Calibri"/>
              </w:rPr>
              <w:t xml:space="preserve"> w zakresie spełnienia warunków przyznania pomocy</w:t>
            </w:r>
            <w:r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FD0A2A0" w14:textId="2FFC9E5E" w:rsidR="002C4CCE" w:rsidRPr="00D65D9A" w:rsidRDefault="00B87BB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Rada</w:t>
            </w:r>
          </w:p>
        </w:tc>
      </w:tr>
      <w:tr w:rsidR="00D65D9A" w:rsidRPr="00D65D9A" w14:paraId="1C14CE97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02D725AB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9</w:t>
            </w:r>
          </w:p>
        </w:tc>
        <w:tc>
          <w:tcPr>
            <w:tcW w:w="5754" w:type="dxa"/>
            <w:vAlign w:val="center"/>
          </w:tcPr>
          <w:p w14:paraId="12CCCA5F" w14:textId="015387FC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Przygotowanie i wysłanie pism wzywających wnioskodawców do uzupełnień </w:t>
            </w:r>
            <w:r w:rsidR="002C4CCE"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7C494C" w14:textId="3E67C46D" w:rsidR="002C4CCE" w:rsidRPr="00D65D9A" w:rsidRDefault="00B87BB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692B9D5C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6546327F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10</w:t>
            </w:r>
          </w:p>
        </w:tc>
        <w:tc>
          <w:tcPr>
            <w:tcW w:w="5754" w:type="dxa"/>
            <w:vAlign w:val="center"/>
          </w:tcPr>
          <w:p w14:paraId="510C2274" w14:textId="25597A64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Korekta oceny formalnej / oceny merytorycznej po złożeniu przez wnioskodawców uzupełnień</w:t>
            </w:r>
            <w:r w:rsidR="002C4CCE"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992A0B1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0CEE8200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940C45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11</w:t>
            </w:r>
          </w:p>
        </w:tc>
        <w:tc>
          <w:tcPr>
            <w:tcW w:w="5754" w:type="dxa"/>
            <w:vAlign w:val="center"/>
          </w:tcPr>
          <w:p w14:paraId="54B80E7F" w14:textId="6F691126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Zwołanie posiedzenia Rady przez Przewodniczącego Rady po uzgodnieniu terminu, miejsca i porządku posiedzenia</w:t>
            </w:r>
            <w:r w:rsidR="00C3588C" w:rsidRPr="00D65D9A">
              <w:rPr>
                <w:rFonts w:ascii="Calibri" w:hAnsi="Calibri" w:cs="Calibri"/>
              </w:rPr>
              <w:t xml:space="preserve">                     </w:t>
            </w:r>
            <w:r w:rsidRPr="00D65D9A">
              <w:rPr>
                <w:rFonts w:ascii="Calibri" w:hAnsi="Calibri" w:cs="Calibri"/>
              </w:rPr>
              <w:t xml:space="preserve"> z Zarządem i Biurem.</w:t>
            </w:r>
          </w:p>
        </w:tc>
        <w:tc>
          <w:tcPr>
            <w:tcW w:w="2552" w:type="dxa"/>
            <w:vAlign w:val="center"/>
          </w:tcPr>
          <w:p w14:paraId="34110B62" w14:textId="4DFBBC9C" w:rsidR="002C4CCE" w:rsidRPr="00D65D9A" w:rsidRDefault="00B87BB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Przewodniczący </w:t>
            </w:r>
            <w:r w:rsidR="002C4CCE" w:rsidRPr="00D65D9A">
              <w:rPr>
                <w:rFonts w:ascii="Calibri" w:hAnsi="Calibri" w:cs="Calibri"/>
              </w:rPr>
              <w:t>Rad</w:t>
            </w:r>
            <w:r w:rsidRPr="00D65D9A">
              <w:rPr>
                <w:rFonts w:ascii="Calibri" w:hAnsi="Calibri" w:cs="Calibri"/>
              </w:rPr>
              <w:t>y / Zarząd / Biuro</w:t>
            </w:r>
          </w:p>
        </w:tc>
      </w:tr>
      <w:tr w:rsidR="00D65D9A" w:rsidRPr="00D65D9A" w14:paraId="4C8ED038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34FDF3D8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12</w:t>
            </w:r>
          </w:p>
        </w:tc>
        <w:tc>
          <w:tcPr>
            <w:tcW w:w="5754" w:type="dxa"/>
            <w:vAlign w:val="center"/>
          </w:tcPr>
          <w:p w14:paraId="0D808801" w14:textId="2A8F68EB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Otwarcie posiedzenia i stwierdzenie quorum</w:t>
            </w:r>
          </w:p>
        </w:tc>
        <w:tc>
          <w:tcPr>
            <w:tcW w:w="2552" w:type="dxa"/>
            <w:vAlign w:val="center"/>
          </w:tcPr>
          <w:p w14:paraId="16EE3C5F" w14:textId="5614DCD3" w:rsidR="002C4CCE" w:rsidRPr="00D65D9A" w:rsidRDefault="00B87BB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Przewodniczący </w:t>
            </w:r>
            <w:r w:rsidR="002C4CCE" w:rsidRPr="00D65D9A">
              <w:rPr>
                <w:rFonts w:ascii="Calibri" w:hAnsi="Calibri" w:cs="Calibri"/>
              </w:rPr>
              <w:t>Rad</w:t>
            </w:r>
            <w:r w:rsidRPr="00D65D9A">
              <w:rPr>
                <w:rFonts w:ascii="Calibri" w:hAnsi="Calibri" w:cs="Calibri"/>
              </w:rPr>
              <w:t>y</w:t>
            </w:r>
          </w:p>
        </w:tc>
      </w:tr>
      <w:tr w:rsidR="00D65D9A" w:rsidRPr="00D65D9A" w14:paraId="4241B8E1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1DD6C7AB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13</w:t>
            </w:r>
          </w:p>
        </w:tc>
        <w:tc>
          <w:tcPr>
            <w:tcW w:w="5754" w:type="dxa"/>
            <w:vAlign w:val="center"/>
          </w:tcPr>
          <w:p w14:paraId="53B69DFF" w14:textId="70B6CEF2" w:rsidR="002C4CCE" w:rsidRPr="00D65D9A" w:rsidRDefault="00B87BB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</w:t>
            </w:r>
            <w:r w:rsidR="00C3588C" w:rsidRPr="00D65D9A">
              <w:rPr>
                <w:rFonts w:ascii="Calibri" w:hAnsi="Calibri" w:cs="Calibri"/>
              </w:rPr>
              <w:t>rz</w:t>
            </w:r>
            <w:r w:rsidRPr="00D65D9A">
              <w:rPr>
                <w:rFonts w:ascii="Calibri" w:hAnsi="Calibri" w:cs="Calibri"/>
              </w:rPr>
              <w:t>edstawi</w:t>
            </w:r>
            <w:r w:rsidR="00C3588C" w:rsidRPr="00D65D9A">
              <w:rPr>
                <w:rFonts w:ascii="Calibri" w:hAnsi="Calibri" w:cs="Calibri"/>
              </w:rPr>
              <w:t xml:space="preserve">enie informacji </w:t>
            </w:r>
            <w:r w:rsidR="00EA58C4" w:rsidRPr="00D65D9A">
              <w:rPr>
                <w:rFonts w:ascii="Calibri" w:hAnsi="Calibri" w:cs="Calibri"/>
              </w:rPr>
              <w:t xml:space="preserve">z oceny wstępnej </w:t>
            </w:r>
          </w:p>
        </w:tc>
        <w:tc>
          <w:tcPr>
            <w:tcW w:w="2552" w:type="dxa"/>
            <w:vAlign w:val="center"/>
          </w:tcPr>
          <w:p w14:paraId="1FD8264A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Rada</w:t>
            </w:r>
          </w:p>
        </w:tc>
      </w:tr>
      <w:tr w:rsidR="00D65D9A" w:rsidRPr="00D65D9A" w14:paraId="325EB3D3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6E5E5AF7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5754" w:type="dxa"/>
            <w:vAlign w:val="center"/>
          </w:tcPr>
          <w:p w14:paraId="34D49DA8" w14:textId="38B0B5FA" w:rsidR="002C4CCE" w:rsidRPr="00D65D9A" w:rsidRDefault="00271271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Przyjęcie porządku obrad</w:t>
            </w:r>
          </w:p>
        </w:tc>
        <w:tc>
          <w:tcPr>
            <w:tcW w:w="2552" w:type="dxa"/>
            <w:vAlign w:val="center"/>
          </w:tcPr>
          <w:p w14:paraId="5BB10D79" w14:textId="70A7905B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</w:t>
            </w:r>
            <w:r w:rsidR="00271271" w:rsidRPr="00D65D9A">
              <w:rPr>
                <w:rFonts w:ascii="Calibri" w:hAnsi="Calibri" w:cs="Calibri"/>
              </w:rPr>
              <w:t>a</w:t>
            </w:r>
          </w:p>
        </w:tc>
      </w:tr>
      <w:tr w:rsidR="00D65D9A" w:rsidRPr="00D65D9A" w14:paraId="23B90D73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76256976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15</w:t>
            </w:r>
          </w:p>
        </w:tc>
        <w:tc>
          <w:tcPr>
            <w:tcW w:w="5754" w:type="dxa"/>
            <w:vAlign w:val="center"/>
          </w:tcPr>
          <w:p w14:paraId="144BBC78" w14:textId="43E6F9F8" w:rsidR="002C4CCE" w:rsidRPr="00D65D9A" w:rsidRDefault="00271271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Zatwierdzenie list operacji spełniających warunki udzielenia wsparcia i nie spełniających warunków udzielenia wsparcia</w:t>
            </w:r>
          </w:p>
        </w:tc>
        <w:tc>
          <w:tcPr>
            <w:tcW w:w="2552" w:type="dxa"/>
            <w:vAlign w:val="center"/>
          </w:tcPr>
          <w:p w14:paraId="388A10F3" w14:textId="7C75853B" w:rsidR="002C4CCE" w:rsidRPr="00D65D9A" w:rsidRDefault="00994DA3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</w:t>
            </w:r>
            <w:r w:rsidR="00271271" w:rsidRPr="00D65D9A">
              <w:rPr>
                <w:rFonts w:ascii="Calibri" w:hAnsi="Calibri" w:cs="Calibri"/>
              </w:rPr>
              <w:t>a</w:t>
            </w:r>
          </w:p>
        </w:tc>
      </w:tr>
      <w:tr w:rsidR="00D65D9A" w:rsidRPr="00D65D9A" w14:paraId="565AED59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0D45C01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16</w:t>
            </w:r>
          </w:p>
        </w:tc>
        <w:tc>
          <w:tcPr>
            <w:tcW w:w="5754" w:type="dxa"/>
            <w:vAlign w:val="center"/>
          </w:tcPr>
          <w:p w14:paraId="47E6AE29" w14:textId="4CA72A92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Ocena </w:t>
            </w:r>
            <w:r w:rsidR="00271271" w:rsidRPr="00D65D9A">
              <w:rPr>
                <w:rFonts w:ascii="Calibri" w:hAnsi="Calibri" w:cs="Calibri"/>
              </w:rPr>
              <w:t xml:space="preserve">merytoryczna wniosków o przyznanie pomocy zgodnie z kryteriami wyboru i ustalenia kwoty wsparcia </w:t>
            </w:r>
          </w:p>
        </w:tc>
        <w:tc>
          <w:tcPr>
            <w:tcW w:w="2552" w:type="dxa"/>
            <w:vAlign w:val="center"/>
          </w:tcPr>
          <w:p w14:paraId="77B42E23" w14:textId="53720EAB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</w:t>
            </w:r>
            <w:r w:rsidR="00271271" w:rsidRPr="00D65D9A">
              <w:rPr>
                <w:rFonts w:ascii="Calibri" w:hAnsi="Calibri" w:cs="Calibri"/>
              </w:rPr>
              <w:t>a</w:t>
            </w:r>
          </w:p>
        </w:tc>
      </w:tr>
      <w:tr w:rsidR="00D65D9A" w:rsidRPr="00D65D9A" w14:paraId="3D2A376F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79505A4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17</w:t>
            </w:r>
          </w:p>
        </w:tc>
        <w:tc>
          <w:tcPr>
            <w:tcW w:w="5754" w:type="dxa"/>
            <w:vAlign w:val="center"/>
          </w:tcPr>
          <w:p w14:paraId="1AA3512C" w14:textId="2F325C90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Z</w:t>
            </w:r>
            <w:r w:rsidR="008F5606" w:rsidRPr="00D65D9A">
              <w:rPr>
                <w:rFonts w:ascii="Calibri" w:hAnsi="Calibri" w:cs="Calibri"/>
              </w:rPr>
              <w:t>atwierdzenie kart zgodności z LKWO oraz ustalania kwoty wsparcia</w:t>
            </w:r>
          </w:p>
        </w:tc>
        <w:tc>
          <w:tcPr>
            <w:tcW w:w="2552" w:type="dxa"/>
            <w:vAlign w:val="center"/>
          </w:tcPr>
          <w:p w14:paraId="066DCBA5" w14:textId="30633E14" w:rsidR="002C4CCE" w:rsidRPr="00D65D9A" w:rsidRDefault="00994DA3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</w:t>
            </w:r>
            <w:r w:rsidR="008F5606" w:rsidRPr="00D65D9A">
              <w:rPr>
                <w:rFonts w:ascii="Calibri" w:hAnsi="Calibri" w:cs="Calibri"/>
              </w:rPr>
              <w:t>a</w:t>
            </w:r>
          </w:p>
        </w:tc>
      </w:tr>
      <w:tr w:rsidR="00D65D9A" w:rsidRPr="00D65D9A" w14:paraId="20DD4A4C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179D6389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18</w:t>
            </w:r>
          </w:p>
        </w:tc>
        <w:tc>
          <w:tcPr>
            <w:tcW w:w="5754" w:type="dxa"/>
            <w:vAlign w:val="center"/>
          </w:tcPr>
          <w:p w14:paraId="0C0039D1" w14:textId="596798B7" w:rsidR="002C4CCE" w:rsidRPr="00D65D9A" w:rsidRDefault="008F5606" w:rsidP="00072800">
            <w:pPr>
              <w:tabs>
                <w:tab w:val="left" w:pos="357"/>
                <w:tab w:val="left" w:pos="536"/>
                <w:tab w:val="num" w:pos="2520"/>
              </w:tabs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Podjęcie uchwał w sprawie wyboru operacji</w:t>
            </w:r>
          </w:p>
        </w:tc>
        <w:tc>
          <w:tcPr>
            <w:tcW w:w="2552" w:type="dxa"/>
            <w:vAlign w:val="center"/>
          </w:tcPr>
          <w:p w14:paraId="7FB6BF7E" w14:textId="58C85A2A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 Rad</w:t>
            </w:r>
            <w:r w:rsidR="008F5606" w:rsidRPr="00D65D9A">
              <w:rPr>
                <w:rFonts w:ascii="Calibri" w:hAnsi="Calibri" w:cs="Calibri"/>
              </w:rPr>
              <w:t>a</w:t>
            </w:r>
          </w:p>
        </w:tc>
      </w:tr>
      <w:tr w:rsidR="00D65D9A" w:rsidRPr="00D65D9A" w14:paraId="652E907A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6478137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19</w:t>
            </w:r>
          </w:p>
        </w:tc>
        <w:tc>
          <w:tcPr>
            <w:tcW w:w="5754" w:type="dxa"/>
            <w:vAlign w:val="center"/>
          </w:tcPr>
          <w:p w14:paraId="6D8F6524" w14:textId="2D8F4BAB" w:rsidR="002C4CCE" w:rsidRPr="00D65D9A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Sporządzenie list operacji wybranych z uwzględnieniem operacji mieszczących się w limicie środków oraz list operacji niewybranych</w:t>
            </w:r>
          </w:p>
        </w:tc>
        <w:tc>
          <w:tcPr>
            <w:tcW w:w="2552" w:type="dxa"/>
            <w:vAlign w:val="center"/>
          </w:tcPr>
          <w:p w14:paraId="3127F6A9" w14:textId="67280BE8" w:rsidR="002C4CCE" w:rsidRPr="00D65D9A" w:rsidRDefault="008F560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6AD40282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669856A" w14:textId="77777777" w:rsidR="002C4CCE" w:rsidRPr="00D65D9A" w:rsidDel="00555339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20</w:t>
            </w:r>
          </w:p>
        </w:tc>
        <w:tc>
          <w:tcPr>
            <w:tcW w:w="5754" w:type="dxa"/>
            <w:vAlign w:val="center"/>
          </w:tcPr>
          <w:p w14:paraId="59301F54" w14:textId="518CE7FF" w:rsidR="002C4CCE" w:rsidRPr="00D65D9A" w:rsidDel="00555339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Sporządzenie protokołu z posiedzenia Rady</w:t>
            </w:r>
          </w:p>
        </w:tc>
        <w:tc>
          <w:tcPr>
            <w:tcW w:w="2552" w:type="dxa"/>
            <w:vAlign w:val="center"/>
          </w:tcPr>
          <w:p w14:paraId="262EC1F8" w14:textId="35B750E4" w:rsidR="002C4CCE" w:rsidRPr="00D65D9A" w:rsidDel="00555339" w:rsidRDefault="008F560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Prezydium </w:t>
            </w:r>
            <w:r w:rsidR="002C4CCE" w:rsidRPr="00D65D9A">
              <w:rPr>
                <w:rFonts w:ascii="Calibri" w:hAnsi="Calibri" w:cs="Calibri"/>
              </w:rPr>
              <w:t>Rad</w:t>
            </w:r>
            <w:r w:rsidRPr="00D65D9A">
              <w:rPr>
                <w:rFonts w:ascii="Calibri" w:hAnsi="Calibri" w:cs="Calibri"/>
              </w:rPr>
              <w:t>y</w:t>
            </w:r>
          </w:p>
        </w:tc>
      </w:tr>
      <w:tr w:rsidR="00D65D9A" w:rsidRPr="00D65D9A" w14:paraId="2B0DCB02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6271370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21</w:t>
            </w:r>
          </w:p>
        </w:tc>
        <w:tc>
          <w:tcPr>
            <w:tcW w:w="5754" w:type="dxa"/>
            <w:vAlign w:val="center"/>
          </w:tcPr>
          <w:p w14:paraId="2C57EBEB" w14:textId="4CDADAD1" w:rsidR="002C4CCE" w:rsidRPr="00D65D9A" w:rsidRDefault="008F5606" w:rsidP="00072800">
            <w:pPr>
              <w:tabs>
                <w:tab w:val="left" w:pos="536"/>
              </w:tabs>
              <w:jc w:val="both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Udostępnienie do wglądu protokołu wraz z załącznikami             w systemie elektronicznym lub drogą mailową oraz w Biurze LGD</w:t>
            </w:r>
            <w:r w:rsidR="002C4CCE" w:rsidRPr="00D65D9A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440265F2" w14:textId="66CF7512" w:rsidR="002C4CCE" w:rsidRPr="00D65D9A" w:rsidRDefault="008F5606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59FFB0D0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B31DA40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22</w:t>
            </w:r>
          </w:p>
        </w:tc>
        <w:tc>
          <w:tcPr>
            <w:tcW w:w="5754" w:type="dxa"/>
            <w:vAlign w:val="center"/>
          </w:tcPr>
          <w:p w14:paraId="528EB0E0" w14:textId="27ACCF58" w:rsidR="002C4CCE" w:rsidRPr="00D65D9A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Zamieszczenie na stronie internetowej LGD informacji o wynikach oceny</w:t>
            </w:r>
          </w:p>
        </w:tc>
        <w:tc>
          <w:tcPr>
            <w:tcW w:w="2552" w:type="dxa"/>
            <w:vAlign w:val="center"/>
          </w:tcPr>
          <w:p w14:paraId="4724633B" w14:textId="075DD902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Pr</w:t>
            </w:r>
            <w:r w:rsidR="00994DA3" w:rsidRPr="00D65D9A">
              <w:rPr>
                <w:rFonts w:ascii="Calibri" w:hAnsi="Calibri" w:cs="Calibri"/>
              </w:rPr>
              <w:t>ezydium Ra</w:t>
            </w:r>
            <w:r w:rsidRPr="00D65D9A">
              <w:rPr>
                <w:rFonts w:ascii="Calibri" w:hAnsi="Calibri" w:cs="Calibri"/>
              </w:rPr>
              <w:t>dy</w:t>
            </w:r>
          </w:p>
        </w:tc>
      </w:tr>
      <w:tr w:rsidR="00D65D9A" w:rsidRPr="00D65D9A" w14:paraId="2620C1EA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412F085C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23</w:t>
            </w:r>
          </w:p>
        </w:tc>
        <w:tc>
          <w:tcPr>
            <w:tcW w:w="5754" w:type="dxa"/>
            <w:vAlign w:val="center"/>
          </w:tcPr>
          <w:p w14:paraId="4460815F" w14:textId="69CA112F" w:rsidR="002C4CCE" w:rsidRPr="00D65D9A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Powiadomienie wnioskodawców o wynikach oceny </w:t>
            </w:r>
          </w:p>
        </w:tc>
        <w:tc>
          <w:tcPr>
            <w:tcW w:w="2552" w:type="dxa"/>
            <w:vAlign w:val="center"/>
          </w:tcPr>
          <w:p w14:paraId="454FEC1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1182FD67" w14:textId="77777777" w:rsidTr="00072800">
        <w:trPr>
          <w:trHeight w:val="1856"/>
          <w:jc w:val="center"/>
        </w:trPr>
        <w:tc>
          <w:tcPr>
            <w:tcW w:w="696" w:type="dxa"/>
            <w:vAlign w:val="center"/>
          </w:tcPr>
          <w:p w14:paraId="51BBF12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24</w:t>
            </w:r>
          </w:p>
        </w:tc>
        <w:tc>
          <w:tcPr>
            <w:tcW w:w="5754" w:type="dxa"/>
            <w:vAlign w:val="center"/>
          </w:tcPr>
          <w:p w14:paraId="321EE8B1" w14:textId="37B509B5" w:rsidR="002C4CCE" w:rsidRPr="00D65D9A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Przekazanie Zarządowi Województwa Zachodniopomorskiego dokumentacji z naboru</w:t>
            </w:r>
          </w:p>
        </w:tc>
        <w:tc>
          <w:tcPr>
            <w:tcW w:w="2552" w:type="dxa"/>
            <w:vAlign w:val="center"/>
          </w:tcPr>
          <w:p w14:paraId="66D19661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Biuro</w:t>
            </w:r>
          </w:p>
        </w:tc>
      </w:tr>
      <w:tr w:rsidR="00D65D9A" w:rsidRPr="00D65D9A" w14:paraId="6ABB1D81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69401D0D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25</w:t>
            </w:r>
          </w:p>
        </w:tc>
        <w:tc>
          <w:tcPr>
            <w:tcW w:w="5754" w:type="dxa"/>
            <w:vAlign w:val="center"/>
          </w:tcPr>
          <w:p w14:paraId="5BA7643F" w14:textId="6D0E53A3" w:rsidR="002C4CCE" w:rsidRPr="00D65D9A" w:rsidRDefault="008F5606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Protest / odwołanie od oceny </w:t>
            </w:r>
            <w:r w:rsidR="002C4CCE"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FBDADA3" w14:textId="1EAEA450" w:rsidR="002C4CCE" w:rsidRPr="00D65D9A" w:rsidRDefault="000873B1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 xml:space="preserve">Wnioskodawca </w:t>
            </w:r>
          </w:p>
        </w:tc>
      </w:tr>
      <w:tr w:rsidR="00D65D9A" w:rsidRPr="00D65D9A" w14:paraId="04628196" w14:textId="77777777" w:rsidTr="00072800">
        <w:trPr>
          <w:trHeight w:val="1123"/>
          <w:jc w:val="center"/>
        </w:trPr>
        <w:tc>
          <w:tcPr>
            <w:tcW w:w="696" w:type="dxa"/>
            <w:vAlign w:val="center"/>
          </w:tcPr>
          <w:p w14:paraId="2767CF28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26</w:t>
            </w:r>
          </w:p>
        </w:tc>
        <w:tc>
          <w:tcPr>
            <w:tcW w:w="5754" w:type="dxa"/>
            <w:vAlign w:val="center"/>
          </w:tcPr>
          <w:p w14:paraId="5482FD95" w14:textId="6E14C3CF" w:rsidR="002C4CCE" w:rsidRPr="00D65D9A" w:rsidRDefault="000873B1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Autokontrola / ponowna ocena wniosku</w:t>
            </w:r>
          </w:p>
        </w:tc>
        <w:tc>
          <w:tcPr>
            <w:tcW w:w="2552" w:type="dxa"/>
            <w:vAlign w:val="center"/>
          </w:tcPr>
          <w:p w14:paraId="404724FB" w14:textId="38CE5959" w:rsidR="002C4CCE" w:rsidRPr="00D65D9A" w:rsidRDefault="000873B1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Rada</w:t>
            </w:r>
          </w:p>
        </w:tc>
      </w:tr>
      <w:tr w:rsidR="000873B1" w:rsidRPr="00D65D9A" w14:paraId="0B4D381B" w14:textId="77777777" w:rsidTr="00072800">
        <w:trPr>
          <w:trHeight w:val="794"/>
          <w:jc w:val="center"/>
        </w:trPr>
        <w:tc>
          <w:tcPr>
            <w:tcW w:w="696" w:type="dxa"/>
            <w:vAlign w:val="center"/>
          </w:tcPr>
          <w:p w14:paraId="52120725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27</w:t>
            </w:r>
          </w:p>
        </w:tc>
        <w:tc>
          <w:tcPr>
            <w:tcW w:w="5754" w:type="dxa"/>
            <w:vAlign w:val="center"/>
          </w:tcPr>
          <w:p w14:paraId="18A9045D" w14:textId="3026E602" w:rsidR="002C4CCE" w:rsidRPr="00D65D9A" w:rsidRDefault="002C4CCE" w:rsidP="00072800">
            <w:pPr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P</w:t>
            </w:r>
            <w:r w:rsidR="000873B1" w:rsidRPr="00D65D9A">
              <w:rPr>
                <w:rFonts w:ascii="Calibri" w:hAnsi="Calibri" w:cs="Calibri"/>
              </w:rPr>
              <w:t>owiadomienie Wnioskodawcy o wynikach autokontroli / ponownej oceny wniosków</w:t>
            </w:r>
            <w:r w:rsidRPr="00D65D9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719292C" w14:textId="77777777" w:rsidR="002C4CCE" w:rsidRPr="00D65D9A" w:rsidRDefault="002C4CCE" w:rsidP="00072800">
            <w:pPr>
              <w:jc w:val="center"/>
              <w:rPr>
                <w:rFonts w:ascii="Calibri" w:hAnsi="Calibri" w:cs="Calibri"/>
              </w:rPr>
            </w:pPr>
            <w:r w:rsidRPr="00D65D9A">
              <w:rPr>
                <w:rFonts w:ascii="Calibri" w:hAnsi="Calibri" w:cs="Calibri"/>
              </w:rPr>
              <w:t>Wnioskodawca</w:t>
            </w:r>
          </w:p>
        </w:tc>
      </w:tr>
    </w:tbl>
    <w:p w14:paraId="04BA86CA" w14:textId="77777777" w:rsidR="002C4CCE" w:rsidRPr="00D65D9A" w:rsidRDefault="002C4CCE" w:rsidP="002C4CCE">
      <w:pPr>
        <w:pStyle w:val="Nagwek"/>
        <w:jc w:val="right"/>
        <w:rPr>
          <w:rFonts w:cs="Calibri"/>
          <w:sz w:val="18"/>
          <w:szCs w:val="18"/>
        </w:rPr>
      </w:pPr>
    </w:p>
    <w:p w14:paraId="02D1A3DE" w14:textId="77777777" w:rsidR="002C4CCE" w:rsidRPr="00D65D9A" w:rsidRDefault="002C4CCE" w:rsidP="002C4CCE">
      <w:pPr>
        <w:pStyle w:val="Akapitzlist"/>
        <w:tabs>
          <w:tab w:val="left" w:pos="4026"/>
        </w:tabs>
        <w:ind w:left="709"/>
        <w:rPr>
          <w:rFonts w:ascii="Calibri" w:hAnsi="Calibri" w:cs="Calibri"/>
          <w:sz w:val="28"/>
          <w:szCs w:val="28"/>
          <w:lang w:eastAsia="ar-SA"/>
        </w:rPr>
      </w:pPr>
    </w:p>
    <w:p w14:paraId="495ABF33" w14:textId="21089041" w:rsidR="0022603E" w:rsidRPr="00D65D9A" w:rsidRDefault="0022603E" w:rsidP="005E3628">
      <w:pPr>
        <w:spacing w:line="259" w:lineRule="auto"/>
        <w:ind w:firstLine="357"/>
        <w:rPr>
          <w:rFonts w:ascii="Calibri" w:hAnsi="Calibri" w:cs="Calibri"/>
          <w:sz w:val="24"/>
          <w:szCs w:val="24"/>
        </w:rPr>
      </w:pPr>
    </w:p>
    <w:sectPr w:rsidR="0022603E" w:rsidRPr="00D65D9A" w:rsidSect="009443C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76CB" w14:textId="77777777" w:rsidR="007A5541" w:rsidRDefault="007A5541" w:rsidP="00A95F38">
      <w:pPr>
        <w:spacing w:after="0" w:line="240" w:lineRule="auto"/>
      </w:pPr>
      <w:r>
        <w:separator/>
      </w:r>
    </w:p>
  </w:endnote>
  <w:endnote w:type="continuationSeparator" w:id="0">
    <w:p w14:paraId="27E1277D" w14:textId="77777777" w:rsidR="007A5541" w:rsidRDefault="007A5541" w:rsidP="00A9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D8B5" w14:textId="77777777" w:rsidR="007A5541" w:rsidRDefault="007A5541" w:rsidP="00A95F38">
      <w:pPr>
        <w:spacing w:after="0" w:line="240" w:lineRule="auto"/>
      </w:pPr>
      <w:r>
        <w:separator/>
      </w:r>
    </w:p>
  </w:footnote>
  <w:footnote w:type="continuationSeparator" w:id="0">
    <w:p w14:paraId="27658E0A" w14:textId="77777777" w:rsidR="007A5541" w:rsidRDefault="007A5541" w:rsidP="00A9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86A1" w14:textId="26D38D68" w:rsidR="00A95F38" w:rsidRPr="00A95F38" w:rsidRDefault="00A95F38" w:rsidP="00A95F38">
    <w:pPr>
      <w:pStyle w:val="Nagwek"/>
      <w:rPr>
        <w:b/>
        <w:sz w:val="28"/>
        <w:szCs w:val="28"/>
      </w:rPr>
    </w:pPr>
    <w:r>
      <w:rPr>
        <w:b/>
      </w:rPr>
      <w:tab/>
    </w:r>
  </w:p>
  <w:p w14:paraId="4D34133A" w14:textId="77777777" w:rsidR="00A95F38" w:rsidRPr="00A95F38" w:rsidRDefault="00A95F38" w:rsidP="00A95F38">
    <w:pPr>
      <w:pStyle w:val="Nagwek"/>
      <w:jc w:val="center"/>
      <w:rPr>
        <w:b/>
      </w:rPr>
    </w:pPr>
  </w:p>
  <w:p w14:paraId="1E9EC1CB" w14:textId="77777777" w:rsidR="00A95F38" w:rsidRPr="00A95F38" w:rsidRDefault="00A95F38" w:rsidP="00A95F38">
    <w:pPr>
      <w:pStyle w:val="Nagwek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</w:abstractNum>
  <w:abstractNum w:abstractNumId="3" w15:restartNumberingAfterBreak="0">
    <w:nsid w:val="022A2ABF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58A3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867D10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A15"/>
    <w:multiLevelType w:val="multilevel"/>
    <w:tmpl w:val="FE549B20"/>
    <w:lvl w:ilvl="0">
      <w:start w:val="1"/>
      <w:numFmt w:val="upperRoman"/>
      <w:pStyle w:val="Nagwek1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006AC3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B10AA"/>
    <w:multiLevelType w:val="hybridMultilevel"/>
    <w:tmpl w:val="3904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6BC"/>
    <w:multiLevelType w:val="multilevel"/>
    <w:tmpl w:val="466E6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2128" w:hanging="700"/>
      </w:pPr>
    </w:lvl>
    <w:lvl w:ilvl="2">
      <w:start w:val="1"/>
      <w:numFmt w:val="decimal"/>
      <w:lvlText w:val="%3)"/>
      <w:lvlJc w:val="left"/>
      <w:pPr>
        <w:ind w:left="3028" w:hanging="70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A7532D"/>
    <w:multiLevelType w:val="hybridMultilevel"/>
    <w:tmpl w:val="53B268DA"/>
    <w:name w:val="WW8Num32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2E48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0E3186"/>
    <w:multiLevelType w:val="multilevel"/>
    <w:tmpl w:val="4B600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F4C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1116C"/>
    <w:multiLevelType w:val="hybridMultilevel"/>
    <w:tmpl w:val="3626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879D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E7163"/>
    <w:multiLevelType w:val="hybridMultilevel"/>
    <w:tmpl w:val="5DAC28E0"/>
    <w:name w:val="WW8Num3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611"/>
    <w:multiLevelType w:val="hybridMultilevel"/>
    <w:tmpl w:val="A2180A7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B85DF9"/>
    <w:multiLevelType w:val="hybridMultilevel"/>
    <w:tmpl w:val="A2180A7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3C6EAE"/>
    <w:multiLevelType w:val="hybridMultilevel"/>
    <w:tmpl w:val="A2180A7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763FE7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124CC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7486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25B0D"/>
    <w:multiLevelType w:val="multilevel"/>
    <w:tmpl w:val="A63AADA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C006480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B616A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70C"/>
    <w:multiLevelType w:val="hybridMultilevel"/>
    <w:tmpl w:val="2F7E69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8C3346"/>
    <w:multiLevelType w:val="multilevel"/>
    <w:tmpl w:val="7FD0C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A2FD8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565EC"/>
    <w:multiLevelType w:val="hybridMultilevel"/>
    <w:tmpl w:val="A2180A7E"/>
    <w:lvl w:ilvl="0" w:tplc="10000017">
      <w:start w:val="1"/>
      <w:numFmt w:val="lowerLetter"/>
      <w:lvlText w:val="%1)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5C62B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BC38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30F41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11FC6"/>
    <w:multiLevelType w:val="multilevel"/>
    <w:tmpl w:val="9782E1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23823"/>
    <w:multiLevelType w:val="multilevel"/>
    <w:tmpl w:val="8F482DD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6" w15:restartNumberingAfterBreak="0">
    <w:nsid w:val="77985A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</w:lvl>
    <w:lvl w:ilvl="2">
      <w:start w:val="1"/>
      <w:numFmt w:val="decimal"/>
      <w:lvlText w:val="%3)"/>
      <w:lvlJc w:val="left"/>
      <w:pPr>
        <w:ind w:left="2680" w:hanging="70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E4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6014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11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64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195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490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967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189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0475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473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80224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012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3503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5601210">
    <w:abstractNumId w:val="31"/>
  </w:num>
  <w:num w:numId="14" w16cid:durableId="847334030">
    <w:abstractNumId w:val="12"/>
  </w:num>
  <w:num w:numId="15" w16cid:durableId="1009527411">
    <w:abstractNumId w:val="4"/>
  </w:num>
  <w:num w:numId="16" w16cid:durableId="670566282">
    <w:abstractNumId w:val="30"/>
  </w:num>
  <w:num w:numId="17" w16cid:durableId="1488208335">
    <w:abstractNumId w:val="18"/>
  </w:num>
  <w:num w:numId="18" w16cid:durableId="1540313569">
    <w:abstractNumId w:val="19"/>
  </w:num>
  <w:num w:numId="19" w16cid:durableId="1207789771">
    <w:abstractNumId w:val="20"/>
  </w:num>
  <w:num w:numId="20" w16cid:durableId="193618129">
    <w:abstractNumId w:val="32"/>
  </w:num>
  <w:num w:numId="21" w16cid:durableId="1021051004">
    <w:abstractNumId w:val="25"/>
  </w:num>
  <w:num w:numId="22" w16cid:durableId="940573541">
    <w:abstractNumId w:val="21"/>
  </w:num>
  <w:num w:numId="23" w16cid:durableId="1792553813">
    <w:abstractNumId w:val="26"/>
  </w:num>
  <w:num w:numId="24" w16cid:durableId="1550797603">
    <w:abstractNumId w:val="22"/>
  </w:num>
  <w:num w:numId="25" w16cid:durableId="1171406786">
    <w:abstractNumId w:val="28"/>
  </w:num>
  <w:num w:numId="26" w16cid:durableId="2090879532">
    <w:abstractNumId w:val="23"/>
  </w:num>
  <w:num w:numId="27" w16cid:durableId="1809854528">
    <w:abstractNumId w:val="14"/>
  </w:num>
  <w:num w:numId="28" w16cid:durableId="697703973">
    <w:abstractNumId w:val="13"/>
  </w:num>
  <w:num w:numId="29" w16cid:durableId="1589804750">
    <w:abstractNumId w:val="16"/>
  </w:num>
  <w:num w:numId="30" w16cid:durableId="1984966171">
    <w:abstractNumId w:val="8"/>
  </w:num>
  <w:num w:numId="31" w16cid:durableId="344289913">
    <w:abstractNumId w:val="34"/>
  </w:num>
  <w:num w:numId="32" w16cid:durableId="1370836261">
    <w:abstractNumId w:val="33"/>
  </w:num>
  <w:num w:numId="33" w16cid:durableId="231738601">
    <w:abstractNumId w:val="3"/>
  </w:num>
  <w:num w:numId="34" w16cid:durableId="1503399900">
    <w:abstractNumId w:val="9"/>
  </w:num>
  <w:num w:numId="35" w16cid:durableId="947585134">
    <w:abstractNumId w:val="15"/>
  </w:num>
  <w:num w:numId="36" w16cid:durableId="1107577760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E"/>
    <w:rsid w:val="000217B8"/>
    <w:rsid w:val="00053974"/>
    <w:rsid w:val="00080340"/>
    <w:rsid w:val="000873B1"/>
    <w:rsid w:val="000950B9"/>
    <w:rsid w:val="00096C90"/>
    <w:rsid w:val="000C14E7"/>
    <w:rsid w:val="000D713C"/>
    <w:rsid w:val="001134D3"/>
    <w:rsid w:val="00125BE2"/>
    <w:rsid w:val="00184900"/>
    <w:rsid w:val="001A1E4B"/>
    <w:rsid w:val="001A75D5"/>
    <w:rsid w:val="001C0F90"/>
    <w:rsid w:val="001E4EFF"/>
    <w:rsid w:val="002028DB"/>
    <w:rsid w:val="00214214"/>
    <w:rsid w:val="00216A96"/>
    <w:rsid w:val="0022603E"/>
    <w:rsid w:val="0023397E"/>
    <w:rsid w:val="00234020"/>
    <w:rsid w:val="00235C94"/>
    <w:rsid w:val="00237EDF"/>
    <w:rsid w:val="002453B9"/>
    <w:rsid w:val="00271271"/>
    <w:rsid w:val="0029207C"/>
    <w:rsid w:val="002C4CCE"/>
    <w:rsid w:val="00305C1B"/>
    <w:rsid w:val="00336AA1"/>
    <w:rsid w:val="0035662D"/>
    <w:rsid w:val="00381CE3"/>
    <w:rsid w:val="00392B21"/>
    <w:rsid w:val="003A0776"/>
    <w:rsid w:val="003B21BA"/>
    <w:rsid w:val="003E3210"/>
    <w:rsid w:val="003F37CB"/>
    <w:rsid w:val="004065A7"/>
    <w:rsid w:val="0041601C"/>
    <w:rsid w:val="00483F2C"/>
    <w:rsid w:val="00491441"/>
    <w:rsid w:val="0050447D"/>
    <w:rsid w:val="0051464F"/>
    <w:rsid w:val="0051647A"/>
    <w:rsid w:val="005666DE"/>
    <w:rsid w:val="00567456"/>
    <w:rsid w:val="005676B9"/>
    <w:rsid w:val="005E3628"/>
    <w:rsid w:val="006113CB"/>
    <w:rsid w:val="006124FF"/>
    <w:rsid w:val="00641DA6"/>
    <w:rsid w:val="0067088D"/>
    <w:rsid w:val="00686661"/>
    <w:rsid w:val="006B37B8"/>
    <w:rsid w:val="006B55A5"/>
    <w:rsid w:val="006D0F19"/>
    <w:rsid w:val="006F32B4"/>
    <w:rsid w:val="00727244"/>
    <w:rsid w:val="0076712A"/>
    <w:rsid w:val="0077631B"/>
    <w:rsid w:val="007A5541"/>
    <w:rsid w:val="007B475E"/>
    <w:rsid w:val="007E1142"/>
    <w:rsid w:val="007F390D"/>
    <w:rsid w:val="00800E3F"/>
    <w:rsid w:val="00824EB1"/>
    <w:rsid w:val="008B7310"/>
    <w:rsid w:val="008C7942"/>
    <w:rsid w:val="008D1700"/>
    <w:rsid w:val="008E0B6C"/>
    <w:rsid w:val="008E1A3B"/>
    <w:rsid w:val="008E30D2"/>
    <w:rsid w:val="008F2600"/>
    <w:rsid w:val="008F5495"/>
    <w:rsid w:val="008F5606"/>
    <w:rsid w:val="009143D0"/>
    <w:rsid w:val="009443CB"/>
    <w:rsid w:val="009503CD"/>
    <w:rsid w:val="00994DA3"/>
    <w:rsid w:val="009B1057"/>
    <w:rsid w:val="009C7D9F"/>
    <w:rsid w:val="00A14FA5"/>
    <w:rsid w:val="00A22B0E"/>
    <w:rsid w:val="00A30D96"/>
    <w:rsid w:val="00A76D96"/>
    <w:rsid w:val="00A95F38"/>
    <w:rsid w:val="00AB1055"/>
    <w:rsid w:val="00B0257C"/>
    <w:rsid w:val="00B10780"/>
    <w:rsid w:val="00B10D74"/>
    <w:rsid w:val="00B1226B"/>
    <w:rsid w:val="00B42BC3"/>
    <w:rsid w:val="00B65780"/>
    <w:rsid w:val="00B87BB6"/>
    <w:rsid w:val="00BE132A"/>
    <w:rsid w:val="00BE7ECE"/>
    <w:rsid w:val="00BF4ABC"/>
    <w:rsid w:val="00C20233"/>
    <w:rsid w:val="00C34DE1"/>
    <w:rsid w:val="00C3588C"/>
    <w:rsid w:val="00C42A55"/>
    <w:rsid w:val="00C61338"/>
    <w:rsid w:val="00C94118"/>
    <w:rsid w:val="00C95B8D"/>
    <w:rsid w:val="00C968FD"/>
    <w:rsid w:val="00CE07B3"/>
    <w:rsid w:val="00CE0E27"/>
    <w:rsid w:val="00D074FF"/>
    <w:rsid w:val="00D12ED7"/>
    <w:rsid w:val="00D65D9A"/>
    <w:rsid w:val="00D665DC"/>
    <w:rsid w:val="00D71940"/>
    <w:rsid w:val="00D9282E"/>
    <w:rsid w:val="00DE4ABC"/>
    <w:rsid w:val="00DE7916"/>
    <w:rsid w:val="00E37D33"/>
    <w:rsid w:val="00E424C8"/>
    <w:rsid w:val="00E53358"/>
    <w:rsid w:val="00E679DF"/>
    <w:rsid w:val="00EA1ABC"/>
    <w:rsid w:val="00EA58C4"/>
    <w:rsid w:val="00F107A9"/>
    <w:rsid w:val="00F15166"/>
    <w:rsid w:val="00F2527D"/>
    <w:rsid w:val="00F336BD"/>
    <w:rsid w:val="00F54F26"/>
    <w:rsid w:val="00F72C89"/>
    <w:rsid w:val="00FD390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EE827"/>
  <w15:docId w15:val="{3FC0AE95-BCE7-48DE-A358-2A51C64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03E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22603E"/>
    <w:pPr>
      <w:numPr>
        <w:numId w:val="1"/>
      </w:numPr>
      <w:spacing w:before="240"/>
      <w:outlineLvl w:val="0"/>
    </w:pPr>
    <w:rPr>
      <w:rFonts w:eastAsia="Times New Roman"/>
      <w:color w:val="2F5496" w:themeColor="accent1" w:themeShade="BF"/>
      <w:sz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22603E"/>
    <w:pPr>
      <w:spacing w:before="240"/>
      <w:ind w:left="0"/>
      <w:jc w:val="center"/>
      <w:outlineLvl w:val="1"/>
    </w:pPr>
    <w:rPr>
      <w:rFonts w:eastAsia="Times New Roman"/>
      <w:color w:val="4472C4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03E"/>
    <w:rPr>
      <w:rFonts w:eastAsia="Times New Roman"/>
      <w:color w:val="2F5496" w:themeColor="accent1" w:themeShade="BF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2603E"/>
    <w:rPr>
      <w:rFonts w:eastAsia="Times New Roman"/>
      <w:color w:val="4472C4" w:themeColor="accent1"/>
      <w:kern w:val="0"/>
      <w:sz w:val="24"/>
      <w14:ligatures w14:val="none"/>
    </w:rPr>
  </w:style>
  <w:style w:type="paragraph" w:styleId="Akapitzlist">
    <w:name w:val="List Paragraph"/>
    <w:basedOn w:val="Normalny"/>
    <w:link w:val="AkapitzlistZnak"/>
    <w:uiPriority w:val="1"/>
    <w:qFormat/>
    <w:rsid w:val="0022603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2603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22603E"/>
    <w:rPr>
      <w:rFonts w:ascii="Calibri" w:eastAsia="Times New Roman" w:hAnsi="Calibri" w:cs="Arial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1"/>
    <w:locked/>
    <w:rsid w:val="0022603E"/>
    <w:rPr>
      <w:kern w:val="0"/>
      <w14:ligatures w14:val="none"/>
    </w:rPr>
  </w:style>
  <w:style w:type="paragraph" w:customStyle="1" w:styleId="Standard">
    <w:name w:val="Standard"/>
    <w:rsid w:val="0022603E"/>
    <w:pPr>
      <w:suppressAutoHyphens/>
      <w:overflowPunct w:val="0"/>
      <w:autoSpaceDE w:val="0"/>
      <w:autoSpaceDN w:val="0"/>
      <w:spacing w:after="0" w:line="276" w:lineRule="auto"/>
    </w:pPr>
    <w:rPr>
      <w:rFonts w:ascii="Arial" w:eastAsia="Arial" w:hAnsi="Arial" w:cs="Arial"/>
      <w:color w:val="000000"/>
      <w:kern w:val="3"/>
      <w:lang w:eastAsia="pl-PL"/>
      <w14:ligatures w14:val="none"/>
    </w:rPr>
  </w:style>
  <w:style w:type="character" w:customStyle="1" w:styleId="TabelatytZnak">
    <w:name w:val="Tabelatyt Znak"/>
    <w:link w:val="Tabelatyt"/>
    <w:locked/>
    <w:rsid w:val="0022603E"/>
    <w:rPr>
      <w:rFonts w:ascii="Arial Narrow" w:hAnsi="Arial Narrow" w:cs="Times New Roman"/>
      <w:b/>
      <w:spacing w:val="-2"/>
      <w:sz w:val="24"/>
      <w:szCs w:val="24"/>
      <w:lang w:val="x-none" w:eastAsia="x-none"/>
    </w:rPr>
  </w:style>
  <w:style w:type="paragraph" w:customStyle="1" w:styleId="Tabelatyt">
    <w:name w:val="Tabelatyt"/>
    <w:basedOn w:val="Normalny"/>
    <w:link w:val="TabelatytZnak"/>
    <w:rsid w:val="0022603E"/>
    <w:pPr>
      <w:tabs>
        <w:tab w:val="left" w:pos="-720"/>
      </w:tabs>
      <w:suppressAutoHyphens/>
      <w:spacing w:before="120" w:after="120" w:line="240" w:lineRule="auto"/>
      <w:jc w:val="both"/>
    </w:pPr>
    <w:rPr>
      <w:rFonts w:ascii="Arial Narrow" w:hAnsi="Arial Narrow" w:cs="Times New Roman"/>
      <w:b/>
      <w:spacing w:val="-2"/>
      <w:kern w:val="2"/>
      <w:sz w:val="24"/>
      <w:szCs w:val="24"/>
      <w:lang w:val="x-none" w:eastAsia="x-none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9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F3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2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2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D757-9400-4060-9C5E-B8C7A940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5198</Words>
  <Characters>31194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LGD Gryflandia</cp:lastModifiedBy>
  <cp:revision>2</cp:revision>
  <cp:lastPrinted>2025-06-18T11:41:00Z</cp:lastPrinted>
  <dcterms:created xsi:type="dcterms:W3CDTF">2025-06-30T10:17:00Z</dcterms:created>
  <dcterms:modified xsi:type="dcterms:W3CDTF">2025-06-30T10:17:00Z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a568e4373fe82e1478964fe96a331da6995a47d50918165c3d54e5b203dc5ca1</vt:lpwstr>
  </property>
</Properties>
</file>